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82" w:rsidRPr="00787382" w:rsidRDefault="00787382" w:rsidP="00787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82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ноябрь  2016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787382">
        <w:rPr>
          <w:rFonts w:ascii="Times New Roman" w:hAnsi="Times New Roman" w:cs="Times New Roman"/>
          <w:b/>
          <w:sz w:val="28"/>
          <w:szCs w:val="28"/>
        </w:rPr>
        <w:t xml:space="preserve">                      № </w:t>
      </w:r>
      <w:r>
        <w:rPr>
          <w:rFonts w:ascii="Times New Roman" w:hAnsi="Times New Roman" w:cs="Times New Roman"/>
          <w:b/>
          <w:sz w:val="28"/>
          <w:szCs w:val="28"/>
        </w:rPr>
        <w:t>52</w:t>
      </w:r>
      <w:r w:rsidRPr="00787382">
        <w:rPr>
          <w:rFonts w:ascii="Times New Roman" w:hAnsi="Times New Roman" w:cs="Times New Roman"/>
          <w:b/>
          <w:sz w:val="28"/>
          <w:szCs w:val="28"/>
        </w:rPr>
        <w:t xml:space="preserve">                                 30 ноября  </w:t>
      </w:r>
      <w:smartTag w:uri="urn:schemas-microsoft-com:office:smarttags" w:element="metricconverter">
        <w:smartTagPr>
          <w:attr w:name="ProductID" w:val="2016 г"/>
        </w:smartTagPr>
        <w:r w:rsidRPr="00787382">
          <w:rPr>
            <w:rFonts w:ascii="Times New Roman" w:hAnsi="Times New Roman" w:cs="Times New Roman"/>
            <w:b/>
            <w:sz w:val="28"/>
            <w:szCs w:val="28"/>
          </w:rPr>
          <w:t>2016 г</w:t>
        </w:r>
      </w:smartTag>
      <w:r w:rsidRPr="00787382">
        <w:rPr>
          <w:rFonts w:ascii="Times New Roman" w:hAnsi="Times New Roman" w:cs="Times New Roman"/>
          <w:b/>
          <w:sz w:val="28"/>
          <w:szCs w:val="28"/>
        </w:rPr>
        <w:t>.</w:t>
      </w:r>
    </w:p>
    <w:p w:rsidR="00787382" w:rsidRPr="00787382" w:rsidRDefault="00787382" w:rsidP="007873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382" w:rsidRPr="00787382" w:rsidRDefault="00787382" w:rsidP="00787382">
      <w:pPr>
        <w:pStyle w:val="a7"/>
        <w:ind w:left="0" w:right="-30"/>
        <w:jc w:val="center"/>
        <w:rPr>
          <w:b/>
          <w:bCs/>
          <w:color w:val="auto"/>
          <w:sz w:val="28"/>
          <w:szCs w:val="28"/>
        </w:rPr>
      </w:pPr>
      <w:r w:rsidRPr="00787382">
        <w:rPr>
          <w:b/>
          <w:bCs/>
          <w:color w:val="auto"/>
          <w:sz w:val="28"/>
          <w:szCs w:val="28"/>
        </w:rPr>
        <w:t xml:space="preserve">Об утверждении </w:t>
      </w:r>
      <w:proofErr w:type="gramStart"/>
      <w:r w:rsidRPr="00787382">
        <w:rPr>
          <w:b/>
          <w:bCs/>
          <w:color w:val="auto"/>
          <w:sz w:val="28"/>
          <w:szCs w:val="28"/>
        </w:rPr>
        <w:t xml:space="preserve">Порядка учета бюджетных обязательств получателей средств  бюджета </w:t>
      </w:r>
      <w:r w:rsidRPr="00787382">
        <w:rPr>
          <w:b/>
          <w:color w:val="auto"/>
          <w:sz w:val="28"/>
          <w:szCs w:val="28"/>
        </w:rPr>
        <w:t>сельского поселения</w:t>
      </w:r>
      <w:proofErr w:type="gramEnd"/>
      <w:r w:rsidRPr="00787382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Аксеновский</w:t>
      </w:r>
      <w:r w:rsidRPr="00787382">
        <w:rPr>
          <w:b/>
          <w:color w:val="auto"/>
          <w:sz w:val="28"/>
          <w:szCs w:val="28"/>
        </w:rPr>
        <w:t xml:space="preserve"> сельсовет </w:t>
      </w:r>
      <w:r w:rsidRPr="00787382">
        <w:rPr>
          <w:b/>
          <w:bCs/>
          <w:color w:val="auto"/>
          <w:sz w:val="28"/>
          <w:szCs w:val="28"/>
        </w:rPr>
        <w:t>муниципального района Альшеевский район Республики Башкортостан</w:t>
      </w:r>
    </w:p>
    <w:p w:rsidR="00787382" w:rsidRPr="00787382" w:rsidRDefault="00787382" w:rsidP="00787382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382">
        <w:rPr>
          <w:rFonts w:ascii="Times New Roman" w:hAnsi="Times New Roman" w:cs="Times New Roman"/>
          <w:b/>
          <w:bCs/>
          <w:sz w:val="28"/>
          <w:szCs w:val="28"/>
        </w:rPr>
        <w:t>(с последними изменениями от марта 2016 года)</w:t>
      </w:r>
    </w:p>
    <w:p w:rsidR="00787382" w:rsidRPr="00787382" w:rsidRDefault="00787382" w:rsidP="00787382">
      <w:pPr>
        <w:pStyle w:val="a3"/>
        <w:ind w:firstLine="709"/>
        <w:jc w:val="center"/>
        <w:rPr>
          <w:szCs w:val="28"/>
        </w:rPr>
      </w:pPr>
    </w:p>
    <w:p w:rsidR="00787382" w:rsidRPr="00787382" w:rsidRDefault="00787382" w:rsidP="00787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со статьей 161 Бюджетного кодекса Российской Федерации, Законом Республики Башкортостан «О бюджетном процессе в Республике Башкортостан» и </w:t>
      </w:r>
      <w:r w:rsidRPr="00787382">
        <w:rPr>
          <w:rFonts w:ascii="Times New Roman" w:hAnsi="Times New Roman" w:cs="Times New Roman"/>
          <w:sz w:val="28"/>
          <w:szCs w:val="28"/>
        </w:rPr>
        <w:t xml:space="preserve">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Аксеновский</w:t>
      </w:r>
      <w:r w:rsidRPr="007873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«Об утверждении положения о бюджетном процессе в муниципальном районе Альшеевский район РБ»,  </w:t>
      </w:r>
      <w:proofErr w:type="spellStart"/>
      <w:proofErr w:type="gramStart"/>
      <w:r w:rsidRPr="0078738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8738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8738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8738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87382" w:rsidRPr="00787382" w:rsidRDefault="00787382" w:rsidP="00787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382" w:rsidRPr="00787382" w:rsidRDefault="00787382" w:rsidP="00787382">
      <w:pPr>
        <w:pStyle w:val="a5"/>
        <w:spacing w:line="240" w:lineRule="auto"/>
        <w:ind w:firstLine="540"/>
        <w:jc w:val="left"/>
        <w:rPr>
          <w:color w:val="auto"/>
          <w:szCs w:val="28"/>
        </w:rPr>
      </w:pPr>
      <w:r w:rsidRPr="00787382">
        <w:rPr>
          <w:color w:val="auto"/>
          <w:szCs w:val="28"/>
        </w:rPr>
        <w:t xml:space="preserve">1. Утвердить прилагаемый Порядок </w:t>
      </w:r>
      <w:proofErr w:type="gramStart"/>
      <w:r w:rsidRPr="00787382">
        <w:rPr>
          <w:color w:val="auto"/>
          <w:szCs w:val="28"/>
        </w:rPr>
        <w:t>учета бюджетных обязательств получателей средств  бюджета сельского поселения</w:t>
      </w:r>
      <w:proofErr w:type="gramEnd"/>
      <w:r w:rsidRPr="00787382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Аксеновский</w:t>
      </w:r>
      <w:r w:rsidRPr="00787382">
        <w:rPr>
          <w:color w:val="auto"/>
          <w:szCs w:val="28"/>
        </w:rPr>
        <w:t xml:space="preserve"> сельсовет муниципального района Альшеевский район Республики Башкортостан.</w:t>
      </w:r>
    </w:p>
    <w:p w:rsidR="00787382" w:rsidRPr="00787382" w:rsidRDefault="00787382" w:rsidP="00787382">
      <w:pPr>
        <w:pStyle w:val="a5"/>
        <w:spacing w:line="240" w:lineRule="auto"/>
        <w:ind w:firstLine="540"/>
        <w:jc w:val="left"/>
        <w:rPr>
          <w:color w:val="auto"/>
          <w:szCs w:val="28"/>
        </w:rPr>
      </w:pPr>
    </w:p>
    <w:p w:rsidR="00787382" w:rsidRPr="00787382" w:rsidRDefault="00787382" w:rsidP="00787382">
      <w:pPr>
        <w:pStyle w:val="a5"/>
        <w:tabs>
          <w:tab w:val="num" w:pos="915"/>
        </w:tabs>
        <w:spacing w:line="240" w:lineRule="auto"/>
        <w:ind w:firstLine="540"/>
        <w:jc w:val="left"/>
        <w:rPr>
          <w:color w:val="auto"/>
          <w:szCs w:val="28"/>
        </w:rPr>
      </w:pPr>
      <w:r w:rsidRPr="00787382">
        <w:rPr>
          <w:color w:val="auto"/>
          <w:szCs w:val="28"/>
        </w:rPr>
        <w:t xml:space="preserve">2. Установить, что настоящее постановление вступает в силу с 1ноября 2016 года. </w:t>
      </w:r>
    </w:p>
    <w:p w:rsidR="00787382" w:rsidRPr="00787382" w:rsidRDefault="00787382" w:rsidP="00787382">
      <w:pPr>
        <w:pStyle w:val="a5"/>
        <w:tabs>
          <w:tab w:val="num" w:pos="915"/>
        </w:tabs>
        <w:spacing w:line="240" w:lineRule="auto"/>
        <w:ind w:firstLine="540"/>
        <w:jc w:val="left"/>
        <w:rPr>
          <w:color w:val="auto"/>
          <w:szCs w:val="28"/>
        </w:rPr>
      </w:pPr>
    </w:p>
    <w:p w:rsidR="00787382" w:rsidRPr="00787382" w:rsidRDefault="00787382" w:rsidP="00787382">
      <w:pPr>
        <w:pStyle w:val="a7"/>
        <w:ind w:left="0" w:right="-30"/>
        <w:jc w:val="left"/>
        <w:rPr>
          <w:sz w:val="28"/>
          <w:szCs w:val="28"/>
        </w:rPr>
      </w:pPr>
      <w:r w:rsidRPr="00787382">
        <w:rPr>
          <w:sz w:val="28"/>
          <w:szCs w:val="28"/>
        </w:rPr>
        <w:t xml:space="preserve">         3. Признать утратившим силу постановление Главы сельского поселения </w:t>
      </w:r>
      <w:r>
        <w:rPr>
          <w:sz w:val="28"/>
          <w:szCs w:val="28"/>
        </w:rPr>
        <w:t>Аксеновский</w:t>
      </w:r>
      <w:r w:rsidRPr="00787382">
        <w:rPr>
          <w:sz w:val="28"/>
          <w:szCs w:val="28"/>
        </w:rPr>
        <w:t xml:space="preserve"> сельсовет  муниципального района Альшеевский район Республики Башкортостан от  26 декабря 2012 года № 41 «Об утверждении  Порядка учета бюджетных обязательств получателей средств  бюджета сельского поселения </w:t>
      </w:r>
      <w:r>
        <w:rPr>
          <w:sz w:val="28"/>
          <w:szCs w:val="28"/>
        </w:rPr>
        <w:t>Аксеновский</w:t>
      </w:r>
      <w:r w:rsidRPr="00787382">
        <w:rPr>
          <w:sz w:val="28"/>
          <w:szCs w:val="28"/>
        </w:rPr>
        <w:t xml:space="preserve"> сельсовет муниципального района Альшеевский район Республики Башкортостан»</w:t>
      </w:r>
      <w:proofErr w:type="gramStart"/>
      <w:r w:rsidRPr="00787382">
        <w:rPr>
          <w:sz w:val="28"/>
          <w:szCs w:val="28"/>
        </w:rPr>
        <w:t xml:space="preserve"> .</w:t>
      </w:r>
      <w:proofErr w:type="gramEnd"/>
    </w:p>
    <w:p w:rsidR="00787382" w:rsidRPr="00787382" w:rsidRDefault="00787382" w:rsidP="00787382">
      <w:pPr>
        <w:pStyle w:val="a5"/>
        <w:tabs>
          <w:tab w:val="num" w:pos="915"/>
        </w:tabs>
        <w:spacing w:line="240" w:lineRule="auto"/>
        <w:ind w:firstLine="540"/>
        <w:jc w:val="left"/>
        <w:rPr>
          <w:color w:val="auto"/>
          <w:szCs w:val="28"/>
        </w:rPr>
      </w:pPr>
    </w:p>
    <w:p w:rsidR="00787382" w:rsidRPr="00787382" w:rsidRDefault="00787382" w:rsidP="00787382">
      <w:pPr>
        <w:pStyle w:val="ConsPlusNormal"/>
        <w:widowControl/>
        <w:tabs>
          <w:tab w:val="left" w:pos="108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 w:rsidRPr="007873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738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87382" w:rsidRPr="00787382" w:rsidRDefault="00787382" w:rsidP="0078738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87382" w:rsidRPr="00787382" w:rsidRDefault="00787382" w:rsidP="00787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382" w:rsidRPr="00787382" w:rsidRDefault="00787382" w:rsidP="00787382">
      <w:pPr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   Глава сельского поселения </w:t>
      </w:r>
    </w:p>
    <w:p w:rsidR="00787382" w:rsidRPr="00787382" w:rsidRDefault="00787382" w:rsidP="00787382">
      <w:pPr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Аксеновский</w:t>
      </w:r>
      <w:r w:rsidRPr="00787382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А.П. Дунин</w:t>
      </w:r>
    </w:p>
    <w:p w:rsidR="00787382" w:rsidRPr="00787382" w:rsidRDefault="00787382" w:rsidP="007873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787382" w:rsidRPr="00787382" w:rsidRDefault="00787382" w:rsidP="00787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382" w:rsidRPr="00787382" w:rsidRDefault="00787382" w:rsidP="00787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382" w:rsidRPr="00787382" w:rsidRDefault="00787382" w:rsidP="007873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78738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AB716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87382">
        <w:rPr>
          <w:rFonts w:ascii="Times New Roman" w:hAnsi="Times New Roman" w:cs="Times New Roman"/>
          <w:sz w:val="28"/>
          <w:szCs w:val="28"/>
        </w:rPr>
        <w:t xml:space="preserve">Утвержден                       </w:t>
      </w:r>
    </w:p>
    <w:p w:rsidR="00787382" w:rsidRPr="00787382" w:rsidRDefault="00AB7168" w:rsidP="00AB71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787382" w:rsidRPr="00787382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787382" w:rsidRPr="00787382" w:rsidRDefault="00AB7168" w:rsidP="00AB71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787382" w:rsidRPr="0078738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87382" w:rsidRPr="00787382" w:rsidRDefault="00AB7168" w:rsidP="00AB71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787382" w:rsidRPr="00787382">
        <w:rPr>
          <w:rFonts w:ascii="Times New Roman" w:hAnsi="Times New Roman" w:cs="Times New Roman"/>
          <w:sz w:val="28"/>
          <w:szCs w:val="28"/>
        </w:rPr>
        <w:t xml:space="preserve"> </w:t>
      </w:r>
      <w:r w:rsidR="00787382">
        <w:rPr>
          <w:rFonts w:ascii="Times New Roman" w:hAnsi="Times New Roman" w:cs="Times New Roman"/>
          <w:sz w:val="28"/>
          <w:szCs w:val="28"/>
        </w:rPr>
        <w:t>Аксеновский</w:t>
      </w:r>
      <w:r w:rsidR="00787382" w:rsidRPr="0078738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87382" w:rsidRPr="00787382" w:rsidRDefault="00787382" w:rsidP="0078738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B716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87382">
        <w:rPr>
          <w:rFonts w:ascii="Times New Roman" w:hAnsi="Times New Roman" w:cs="Times New Roman"/>
          <w:sz w:val="28"/>
          <w:szCs w:val="28"/>
        </w:rPr>
        <w:t xml:space="preserve">  </w:t>
      </w:r>
      <w:r w:rsidR="00AB7168">
        <w:rPr>
          <w:rFonts w:ascii="Times New Roman" w:hAnsi="Times New Roman" w:cs="Times New Roman"/>
          <w:sz w:val="28"/>
          <w:szCs w:val="28"/>
        </w:rPr>
        <w:t>М</w:t>
      </w:r>
      <w:r w:rsidRPr="00787382">
        <w:rPr>
          <w:rFonts w:ascii="Times New Roman" w:hAnsi="Times New Roman" w:cs="Times New Roman"/>
          <w:sz w:val="28"/>
          <w:szCs w:val="28"/>
        </w:rPr>
        <w:t>Р Альшеевский   район</w:t>
      </w:r>
    </w:p>
    <w:p w:rsidR="00787382" w:rsidRPr="00787382" w:rsidRDefault="00787382" w:rsidP="0078738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B716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8738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B716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87382">
        <w:rPr>
          <w:rFonts w:ascii="Times New Roman" w:hAnsi="Times New Roman" w:cs="Times New Roman"/>
          <w:sz w:val="28"/>
          <w:szCs w:val="28"/>
        </w:rPr>
        <w:t xml:space="preserve">   от 30.11. 2016  г. № </w:t>
      </w:r>
      <w:r w:rsidR="00AB7168">
        <w:rPr>
          <w:rFonts w:ascii="Times New Roman" w:hAnsi="Times New Roman" w:cs="Times New Roman"/>
          <w:sz w:val="28"/>
          <w:szCs w:val="28"/>
        </w:rPr>
        <w:t>52</w:t>
      </w:r>
      <w:r w:rsidRPr="007873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87382" w:rsidRPr="00787382" w:rsidRDefault="00787382" w:rsidP="007873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87382" w:rsidRPr="00787382" w:rsidRDefault="00787382" w:rsidP="007873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2"/>
      <w:bookmarkEnd w:id="1"/>
      <w:r w:rsidRPr="0078738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382">
        <w:rPr>
          <w:rFonts w:ascii="Times New Roman" w:hAnsi="Times New Roman" w:cs="Times New Roman"/>
          <w:b/>
          <w:bCs/>
          <w:sz w:val="28"/>
          <w:szCs w:val="28"/>
        </w:rPr>
        <w:t>УЧЕТА БЮДЖЕТНЫХ ОБЯЗАТЕЛЬСТВ ПОЛУЧАТЕЛЕЙ СРЕДСТВ БЮДЖЕТА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 </w:t>
      </w:r>
      <w:r w:rsidRPr="0078738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АКСЕНОВСКИЙ</w:t>
      </w:r>
      <w:r w:rsidRPr="0078738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78738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АЛЬШЕЕВСКИЙ РАЙОН РЕСПУБЛИКИ БАШКОРТОСТАН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87382" w:rsidRPr="00787382" w:rsidRDefault="00787382" w:rsidP="007873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87382" w:rsidRPr="00787382" w:rsidRDefault="00787382" w:rsidP="0078738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87382">
        <w:rPr>
          <w:rFonts w:ascii="Times New Roman" w:hAnsi="Times New Roman" w:cs="Times New Roman"/>
          <w:sz w:val="28"/>
          <w:szCs w:val="28"/>
        </w:rPr>
        <w:t xml:space="preserve">Настоящий Порядок учета бюджетных обязательств получателей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Аксеновский</w:t>
      </w:r>
      <w:r w:rsidRPr="007873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(далее - Порядок) разработан на основании </w:t>
      </w:r>
      <w:hyperlink r:id="rId5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статьи 161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Республики Башкортостан "О бюджетном процессе в Республике Башкортостан" и</w:t>
      </w:r>
      <w:r w:rsidRPr="007873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7382">
        <w:rPr>
          <w:rFonts w:ascii="Times New Roman" w:hAnsi="Times New Roman" w:cs="Times New Roman"/>
          <w:sz w:val="28"/>
          <w:szCs w:val="28"/>
        </w:rPr>
        <w:t xml:space="preserve">решения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Аксеновский</w:t>
      </w:r>
      <w:r w:rsidRPr="007873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«Об утверждении положения о бюджетном процессе в сельском поселении</w:t>
      </w:r>
      <w:proofErr w:type="gramEnd"/>
      <w:r w:rsidRPr="007873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Аксеновский</w:t>
      </w:r>
      <w:r w:rsidRPr="00787382">
        <w:rPr>
          <w:rFonts w:ascii="Times New Roman" w:hAnsi="Times New Roman" w:cs="Times New Roman"/>
          <w:sz w:val="28"/>
          <w:szCs w:val="28"/>
        </w:rPr>
        <w:t xml:space="preserve"> сельсовет муниципальном районе Альшеевский район» и устанавливает порядок учета Финансовым органом сельского поселения </w:t>
      </w:r>
      <w:r>
        <w:rPr>
          <w:rFonts w:ascii="Times New Roman" w:hAnsi="Times New Roman" w:cs="Times New Roman"/>
          <w:sz w:val="28"/>
          <w:szCs w:val="28"/>
        </w:rPr>
        <w:t>Аксеновский</w:t>
      </w:r>
      <w:r w:rsidRPr="00787382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787382">
        <w:rPr>
          <w:rFonts w:ascii="Times New Roman" w:hAnsi="Times New Roman" w:cs="Times New Roman"/>
          <w:sz w:val="28"/>
          <w:szCs w:val="28"/>
        </w:rPr>
        <w:lastRenderedPageBreak/>
        <w:t xml:space="preserve">района Альшеевский район Республики Башкортостан (далее - Финансовый орган) бюджетных обязательств получателей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Аксеновский</w:t>
      </w:r>
      <w:r w:rsidRPr="007873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(далее - бюджетные обязательства).</w:t>
      </w:r>
      <w:proofErr w:type="gramEnd"/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1.2. В Финансовом органе подлежат учету бюджетные обязательства, принимаемые в соответствии с муниципальными контрактами, иными договорами (соглашениями), заключенными с физическими, юридическими лицами и индивидуальными предпринимателями или в соответствии с федеральными законами, законами Республики Башкортостан, иными нормативными правовыми актами.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1.3. Бюджетные обязательства учитываются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Финансовом органе (далее - соответствующий лицевой счет получателя бюджетных средств).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787382">
        <w:rPr>
          <w:rFonts w:ascii="Times New Roman" w:hAnsi="Times New Roman" w:cs="Times New Roman"/>
          <w:sz w:val="28"/>
          <w:szCs w:val="28"/>
        </w:rPr>
        <w:t xml:space="preserve">Получатели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Аксеновский</w:t>
      </w:r>
      <w:r w:rsidRPr="007873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(далее - получатели бюджетных средств) и Финансовый орган, участвующие в документообороте по учету бюджетных обязательств с использованием электронных документов в соответствии с договорами (соглашениями), заключаемыми между ними, используют для подписания своих электронных документов электронные  подписи (далее - ЭП) уполномоченных лиц.</w:t>
      </w:r>
      <w:proofErr w:type="gramEnd"/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1.5. Бюджетные обязательства, принятые на текущий финансовый год, на первый и второй год планового периода, третий, четвертый и пятый год после текущего финансового года и на последующие годы, учитываются отдельно.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87382" w:rsidRPr="00787382" w:rsidRDefault="00787382" w:rsidP="0078738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II. Порядок учета бюджетных обязательств получателей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Аксеновский</w:t>
      </w:r>
      <w:r w:rsidRPr="007873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2.1. Основанием для постановки на учет бюджетных обязательств </w:t>
      </w:r>
      <w:r w:rsidRPr="00787382">
        <w:rPr>
          <w:rFonts w:ascii="Times New Roman" w:hAnsi="Times New Roman" w:cs="Times New Roman"/>
          <w:sz w:val="28"/>
          <w:szCs w:val="28"/>
        </w:rPr>
        <w:br/>
        <w:t xml:space="preserve">являются </w:t>
      </w:r>
      <w:hyperlink r:id="rId7" w:anchor="Par361#Par36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о принятом бюджетном обязательстве (далее - Сведения </w:t>
      </w:r>
      <w:r w:rsidRPr="00787382">
        <w:rPr>
          <w:rFonts w:ascii="Times New Roman" w:hAnsi="Times New Roman" w:cs="Times New Roman"/>
          <w:sz w:val="28"/>
          <w:szCs w:val="28"/>
        </w:rPr>
        <w:lastRenderedPageBreak/>
        <w:t xml:space="preserve">об обязательстве), оформленные по форме согласно приложению № 1 к настоящему Порядку, представленные получателями бюджетных средств в Финансовый орган в случае, если бюджетное обязательство возникло </w:t>
      </w:r>
      <w:proofErr w:type="gramStart"/>
      <w:r w:rsidRPr="0078738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87382">
        <w:rPr>
          <w:rFonts w:ascii="Times New Roman" w:hAnsi="Times New Roman" w:cs="Times New Roman"/>
          <w:sz w:val="28"/>
          <w:szCs w:val="28"/>
        </w:rPr>
        <w:t>:</w:t>
      </w:r>
    </w:p>
    <w:p w:rsidR="00787382" w:rsidRPr="00787382" w:rsidRDefault="00787382" w:rsidP="007873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382">
        <w:rPr>
          <w:rFonts w:ascii="Times New Roman" w:hAnsi="Times New Roman" w:cs="Times New Roman"/>
          <w:sz w:val="28"/>
          <w:szCs w:val="28"/>
        </w:rPr>
        <w:t>муниципального контракта на поставку товаров, выполнение работ, оказание услуг для муниципальных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услуг для обеспечения государственных и муниципальных нужд реестр контрактов (далее - соответственно муниципальный  контракт, реестр контрактов);</w:t>
      </w:r>
      <w:proofErr w:type="gramEnd"/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договора на поставку товаров, выполнение работ, оказание услуг, сведения о котором не подлежат включению в реестр контрактов, или договора аренды (далее - договор) с учетом положений </w:t>
      </w:r>
      <w:hyperlink r:id="rId8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пункта 2.2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87382" w:rsidRPr="00787382" w:rsidRDefault="00787382" w:rsidP="0078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соглашения о предоставлении из бюджета муниципального района Альшеевский район Республики Башкортостан межбюджетного трансферта в форме субсидии, субвенции, иного межбюджетного трансферта, имеющих целевое назначение, бюджетам сельских поселений муниципального района (далее - соглашение на предоставление межбюджетных трансфертов);</w:t>
      </w:r>
    </w:p>
    <w:p w:rsidR="00787382" w:rsidRPr="00787382" w:rsidRDefault="00787382" w:rsidP="0078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382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субсидии муниципальному бюджетному или муниципальному автономному учреждению, иному юридическому лицу или индивидуальному предпринимателю (далее - субсидия юридическому лицу), заключенного в соответствии с бюджетным законодательством Российской Федерации, или договора, заключенного в связи с предоставлением бюджетных инвестиций юридическому лицу в соответствии со </w:t>
      </w:r>
      <w:hyperlink r:id="rId9" w:history="1">
        <w:r w:rsidRPr="00787382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соглашение о предоставлении субсидии юридическому лицу) за исключением случаев, установленных Правительством</w:t>
      </w:r>
      <w:proofErr w:type="gramEnd"/>
      <w:r w:rsidRPr="00787382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787382" w:rsidRPr="00787382" w:rsidRDefault="00787382" w:rsidP="0078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 (далее - нормативный правовой акт о предоставлении субсидии юридическому лицу).</w:t>
      </w:r>
    </w:p>
    <w:p w:rsidR="00787382" w:rsidRPr="00787382" w:rsidRDefault="00787382" w:rsidP="00787382">
      <w:pPr>
        <w:pStyle w:val="21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382">
        <w:rPr>
          <w:rFonts w:ascii="Times New Roman" w:hAnsi="Times New Roman" w:cs="Times New Roman"/>
          <w:sz w:val="28"/>
          <w:szCs w:val="28"/>
          <w:lang w:val="ru-RU"/>
        </w:rPr>
        <w:t>Сведения об обязательстве представляются в Финансовый орган не позднее шести рабочих дней со дня заключения муниципального контракта (договора, соглашения), на основании которого принято бюджетное обязательство (далее – документ-основание).</w:t>
      </w:r>
    </w:p>
    <w:p w:rsidR="00787382" w:rsidRPr="00787382" w:rsidRDefault="00787382" w:rsidP="00787382">
      <w:pPr>
        <w:pStyle w:val="21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382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об обязательстве представляются в Финансовый орган с приложением документа-основания в форме электронной копии бумажного документа, созданной посредством его сканирования, подтвержденных </w:t>
      </w:r>
      <w:r w:rsidRPr="00787382">
        <w:rPr>
          <w:rFonts w:ascii="Times New Roman" w:hAnsi="Times New Roman" w:cs="Times New Roman"/>
          <w:sz w:val="28"/>
          <w:szCs w:val="28"/>
          <w:lang w:val="ru-RU"/>
        </w:rPr>
        <w:lastRenderedPageBreak/>
        <w:t>электронной подписью уполномоченного лица получателя бюджетных средств (далее - электронная копия документа-основания).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представления электронной копии документа-основания в Финансовый орган представляется документ-основание на бумажном носителе.</w:t>
      </w:r>
    </w:p>
    <w:p w:rsidR="00787382" w:rsidRPr="00787382" w:rsidRDefault="00787382" w:rsidP="00787382">
      <w:pPr>
        <w:pStyle w:val="21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r59"/>
      <w:bookmarkEnd w:id="2"/>
      <w:r w:rsidRPr="00787382"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proofErr w:type="gramStart"/>
      <w:r w:rsidRPr="00787382">
        <w:rPr>
          <w:rFonts w:ascii="Times New Roman" w:hAnsi="Times New Roman" w:cs="Times New Roman"/>
          <w:sz w:val="28"/>
          <w:szCs w:val="28"/>
          <w:lang w:val="ru-RU"/>
        </w:rPr>
        <w:t>Бюджетные обязательства, возникающие у получателей бюджетных средств в соответствии с законом, иным нормативным правовым актом (в том числе по публичным нормативным обязательствам) за исключением нормативного правового акта о предоставлении субсидии юридическому лицу, в соответствии с договором, оформление в письменной форме по которому законодательством Российской Федерации не требуется, а также в соответствии с договором на оказание услуг, выполнение работ, заключенным получателем</w:t>
      </w:r>
      <w:proofErr w:type="gramEnd"/>
      <w:r w:rsidRPr="00787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87382">
        <w:rPr>
          <w:rFonts w:ascii="Times New Roman" w:hAnsi="Times New Roman" w:cs="Times New Roman"/>
          <w:sz w:val="28"/>
          <w:szCs w:val="28"/>
          <w:lang w:val="ru-RU"/>
        </w:rPr>
        <w:t xml:space="preserve">бюджетных средств с физическим лицом, не являющимся индивидуальным предпринимателем, принимаются к учету на основании принятых к исполнению Финансовым органом документов для оплаты денежных обязательств, представленных получателями бюджетных средств в соответствии с утвержденным </w:t>
      </w:r>
      <w:hyperlink r:id="rId10" w:history="1">
        <w:r w:rsidRPr="00787382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Порядком</w:t>
        </w:r>
      </w:hyperlink>
      <w:r w:rsidRPr="00787382">
        <w:rPr>
          <w:rFonts w:ascii="Times New Roman" w:hAnsi="Times New Roman" w:cs="Times New Roman"/>
          <w:sz w:val="28"/>
          <w:szCs w:val="28"/>
          <w:lang w:val="ru-RU"/>
        </w:rPr>
        <w:t xml:space="preserve"> санкционирования оплаты денежных обязательств получателей бюджетных средств и администраторов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Аксеновский</w:t>
      </w:r>
      <w:r w:rsidRPr="00787382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Альшеевский район Республики Башкортостан (далее - Порядок санкционирования), и</w:t>
      </w:r>
      <w:proofErr w:type="gramEnd"/>
      <w:r w:rsidRPr="00787382">
        <w:rPr>
          <w:rFonts w:ascii="Times New Roman" w:hAnsi="Times New Roman" w:cs="Times New Roman"/>
          <w:sz w:val="28"/>
          <w:szCs w:val="28"/>
          <w:lang w:val="ru-RU"/>
        </w:rPr>
        <w:t xml:space="preserve"> в срок, установленный Порядком санкционирования для проверки указанных документов.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Финансовый орган учитывает бюджетное обязательство отдельно в сумме принятого денежного обязательства.</w:t>
      </w:r>
    </w:p>
    <w:p w:rsidR="00787382" w:rsidRPr="00787382" w:rsidRDefault="00787382" w:rsidP="00787382">
      <w:pPr>
        <w:pStyle w:val="21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382">
        <w:rPr>
          <w:rFonts w:ascii="Times New Roman" w:hAnsi="Times New Roman" w:cs="Times New Roman"/>
          <w:sz w:val="28"/>
          <w:szCs w:val="28"/>
          <w:lang w:val="ru-RU"/>
        </w:rPr>
        <w:t xml:space="preserve">Порядок учета бюджетных обязательств, установленный настоящим пунктом, применяется для учета бюджетных обязательств, связанных </w:t>
      </w:r>
      <w:proofErr w:type="gramStart"/>
      <w:r w:rsidRPr="00787382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78738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87382" w:rsidRPr="00787382" w:rsidRDefault="00787382" w:rsidP="00787382">
      <w:pPr>
        <w:pStyle w:val="21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382">
        <w:rPr>
          <w:rFonts w:ascii="Times New Roman" w:hAnsi="Times New Roman" w:cs="Times New Roman"/>
          <w:sz w:val="28"/>
          <w:szCs w:val="28"/>
          <w:lang w:val="ru-RU"/>
        </w:rPr>
        <w:t>социальными выплатами населению;</w:t>
      </w:r>
    </w:p>
    <w:p w:rsidR="00787382" w:rsidRPr="00787382" w:rsidRDefault="00787382" w:rsidP="0078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предоставлением межбюджетных трансфертов (за исключением межбюджетных трансфертов, указанных в </w:t>
      </w:r>
      <w:hyperlink w:anchor="P78" w:history="1">
        <w:r w:rsidRPr="00787382">
          <w:rPr>
            <w:rFonts w:ascii="Times New Roman" w:hAnsi="Times New Roman" w:cs="Times New Roman"/>
            <w:sz w:val="28"/>
            <w:szCs w:val="28"/>
          </w:rPr>
          <w:t>абзаце четвертом пункта 2.1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787382" w:rsidRPr="00787382" w:rsidRDefault="00787382" w:rsidP="00787382">
      <w:pPr>
        <w:pStyle w:val="21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382">
        <w:rPr>
          <w:rFonts w:ascii="Times New Roman" w:hAnsi="Times New Roman" w:cs="Times New Roman"/>
          <w:sz w:val="28"/>
          <w:szCs w:val="28"/>
          <w:lang w:val="ru-RU"/>
        </w:rPr>
        <w:t>предоставлением платежей, взносов, безвозмездных перечислений субъектам международного права;</w:t>
      </w:r>
    </w:p>
    <w:p w:rsidR="00787382" w:rsidRPr="00787382" w:rsidRDefault="00787382" w:rsidP="00787382">
      <w:pPr>
        <w:pStyle w:val="21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382">
        <w:rPr>
          <w:rFonts w:ascii="Times New Roman" w:hAnsi="Times New Roman" w:cs="Times New Roman"/>
          <w:sz w:val="28"/>
          <w:szCs w:val="28"/>
          <w:lang w:val="ru-RU"/>
        </w:rPr>
        <w:t>обслуживанием государственного (муниципального) долга;</w:t>
      </w:r>
    </w:p>
    <w:p w:rsidR="00787382" w:rsidRPr="00787382" w:rsidRDefault="00787382" w:rsidP="00787382">
      <w:pPr>
        <w:pStyle w:val="21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382">
        <w:rPr>
          <w:rFonts w:ascii="Times New Roman" w:hAnsi="Times New Roman" w:cs="Times New Roman"/>
          <w:sz w:val="28"/>
          <w:szCs w:val="28"/>
          <w:lang w:val="ru-RU"/>
        </w:rPr>
        <w:t>обеспечением выполнения функций казенных учреждений (за исключением бюджетных обязательств по поставкам товаров, выполнению работ, оказанию услуг, аренде);</w:t>
      </w:r>
    </w:p>
    <w:p w:rsidR="00787382" w:rsidRPr="00787382" w:rsidRDefault="00787382" w:rsidP="0078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перечислением в доход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Аксеновский</w:t>
      </w:r>
      <w:r w:rsidRPr="007873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сумм возврата дебиторской задолженности прошлых лет.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Получатель бюджетных средств вправе принять решение о применении порядка учета бюджетных обязательств, установленного настоящим </w:t>
      </w:r>
      <w:r w:rsidRPr="00787382">
        <w:rPr>
          <w:rFonts w:ascii="Times New Roman" w:hAnsi="Times New Roman" w:cs="Times New Roman"/>
          <w:sz w:val="28"/>
          <w:szCs w:val="28"/>
        </w:rPr>
        <w:lastRenderedPageBreak/>
        <w:t xml:space="preserve">пунктом, для учета бюджетных обязательств, возникающих в соответствии с договорами, сумма которых не превышает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и </w:t>
      </w:r>
      <w:proofErr w:type="gramStart"/>
      <w:r w:rsidRPr="00787382">
        <w:rPr>
          <w:rFonts w:ascii="Times New Roman" w:hAnsi="Times New Roman" w:cs="Times New Roman"/>
          <w:sz w:val="28"/>
          <w:szCs w:val="28"/>
        </w:rPr>
        <w:t>расчеты</w:t>
      </w:r>
      <w:proofErr w:type="gramEnd"/>
      <w:r w:rsidRPr="00787382">
        <w:rPr>
          <w:rFonts w:ascii="Times New Roman" w:hAnsi="Times New Roman" w:cs="Times New Roman"/>
          <w:sz w:val="28"/>
          <w:szCs w:val="28"/>
        </w:rPr>
        <w:t xml:space="preserve"> по которым осуществляются наличными деньгами.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2"/>
      <w:bookmarkEnd w:id="3"/>
      <w:r w:rsidRPr="00787382">
        <w:rPr>
          <w:rFonts w:ascii="Times New Roman" w:hAnsi="Times New Roman" w:cs="Times New Roman"/>
          <w:sz w:val="28"/>
          <w:szCs w:val="28"/>
        </w:rPr>
        <w:t xml:space="preserve">2.3. </w:t>
      </w:r>
      <w:hyperlink r:id="rId11" w:anchor="Par361#Par36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об обязательстве, представленные в электронной форме с применением ЭП (далее - в электронной форме), либо при отсутствии технической возможности на бумажном носителе с одновременным представлением документа на машинном носителе (далее - на бумажном носителе), подлежат проверке уполномоченным работником Финансового органа на наличие следующей информации: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382">
        <w:rPr>
          <w:rFonts w:ascii="Times New Roman" w:hAnsi="Times New Roman" w:cs="Times New Roman"/>
          <w:sz w:val="28"/>
          <w:szCs w:val="28"/>
        </w:rPr>
        <w:t xml:space="preserve">полного или при наличии сокращенного - сокращенного наименования получателя бюджетных средств, соответствующего реестровой записи по сводному реестру главных распорядителей, распорядителей и получателей бюджетных средств, главных администраторов и администраторов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Аксеновский</w:t>
      </w:r>
      <w:r w:rsidRPr="007873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Башкортостан, главных администраторов и администраторов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Аксеновский</w:t>
      </w:r>
      <w:r w:rsidRPr="007873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(далее - Сводный реестр);</w:t>
      </w:r>
      <w:proofErr w:type="gramEnd"/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кода получателя бюджетных средств по Сводному реестру;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номера соответствующего лицевого счета получателя бюджетных средств;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кода (кодов) классификации расходов бюджетов, по </w:t>
      </w:r>
      <w:proofErr w:type="gramStart"/>
      <w:r w:rsidRPr="00787382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787382">
        <w:rPr>
          <w:rFonts w:ascii="Times New Roman" w:hAnsi="Times New Roman" w:cs="Times New Roman"/>
          <w:sz w:val="28"/>
          <w:szCs w:val="28"/>
        </w:rPr>
        <w:t xml:space="preserve"> принято бюджетное обязательство;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предмета принятого бюджетного обязательства по каждому коду классификации расходов бюджетов;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кода валюты по Общероссийскому </w:t>
      </w:r>
      <w:hyperlink r:id="rId12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валют (ОКВ), в которой принято бюджетное обязательство (далее - код валюты бюджетного обязательства);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суммы бюджетного обязательства в валюте, в которой принято бюджетное обязательство по документу-основанию (далее – валюта бюджетного обязательства);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lastRenderedPageBreak/>
        <w:t>суммы бюджетного обязательства по каждому коду классификации расходов бюджета в валюте бюджетного обязательства;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реквизитов документа-основания, заключенного с поставщиком товаров, исполнителем работ или услуг (далее - контрагент);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382">
        <w:rPr>
          <w:rFonts w:ascii="Times New Roman" w:hAnsi="Times New Roman" w:cs="Times New Roman"/>
          <w:sz w:val="28"/>
          <w:szCs w:val="28"/>
        </w:rPr>
        <w:t>наименования (наименований) и банковских реквизитов физического или юридического лица, перед которым у получателя бюджетных средств в соответствии с условиями документа-основания возникло бюджетное обязательство, и (или) администратора доходов бюджета, если                                     в соответствии с документом-основанием у получателя бюджетных средств возникло обязательство по уплате налогов, сборов и иных платежей в бюджеты бюджетной системы Российской Федерации;</w:t>
      </w:r>
      <w:proofErr w:type="gramEnd"/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графика оплаты бюджетных обязательств в валюте бюджетного обязательства, в разрезе кодов классификации расходов бюджета и видов средств (с разбивкой по годам для долгосрочных бюджетных обязательств, и с разбивкой по месяцам для обязательств, принятых в рамках текущего финансового года);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информации о возможности осуществления получателем бюджетных средств авансового платежа и расчет авансового платежа (процент или общая сумма).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anchor="Par361#Par36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об обязательстве должны быть подписаны руководителем получателя бюджетных средств или уполномоченным им лицом, с отражением расшифровки подписи, содержащей фамилию и инициалы, должности уполномоченного лица, и даты подписания документа, оформленной словесно-цифровым способом.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8"/>
      <w:bookmarkEnd w:id="4"/>
      <w:r w:rsidRPr="00787382">
        <w:rPr>
          <w:rFonts w:ascii="Times New Roman" w:hAnsi="Times New Roman" w:cs="Times New Roman"/>
          <w:sz w:val="28"/>
          <w:szCs w:val="28"/>
        </w:rPr>
        <w:t xml:space="preserve">2.4. Финансовый орган в течение двух рабочих дней после получения </w:t>
      </w:r>
      <w:hyperlink r:id="rId14" w:anchor="Par361#Par36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об обязательстве проверяет наличие в нем реквизитов, предусмотренных порядком заполнения, установленным </w:t>
      </w:r>
      <w:hyperlink r:id="rId15" w:anchor="Par223#Par223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пунктами 5.</w:t>
        </w:r>
      </w:hyperlink>
      <w:r w:rsidRPr="00787382">
        <w:rPr>
          <w:rFonts w:ascii="Times New Roman" w:hAnsi="Times New Roman" w:cs="Times New Roman"/>
          <w:sz w:val="28"/>
          <w:szCs w:val="28"/>
        </w:rPr>
        <w:t>1 и 5.2 настоящего Порядка, а также соответствие показателей друг другу, реестровым записям Сводного реестра.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Проверяемые реквизиты и показатели </w:t>
      </w:r>
      <w:hyperlink r:id="rId16" w:anchor="Par361#Par36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об обязательстве должны соответствовать следующим требованиям: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anchor="Par365#Par365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дата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формирования документа в заголовочной части документа должна быть оформлена словесно-цифровым способом (например, "15 июня 2008");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anchor="Par365#Par365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дата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формирования документа в кодовой зоне заголовочной части </w:t>
      </w:r>
      <w:r w:rsidRPr="00787382">
        <w:rPr>
          <w:rFonts w:ascii="Times New Roman" w:hAnsi="Times New Roman" w:cs="Times New Roman"/>
          <w:sz w:val="28"/>
          <w:szCs w:val="28"/>
        </w:rPr>
        <w:lastRenderedPageBreak/>
        <w:t>документа должна быть оформлена в формате "день, месяц, год" (00.00.0000);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anchor="Par365#Par365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дата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формирования в заголовочной части документа должна соответствовать дате, указанной в кодовой зоне заголовочной части документа;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anchor="Par367#Par367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наименование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получателя бюджетных сре</w:t>
      </w:r>
      <w:proofErr w:type="gramStart"/>
      <w:r w:rsidRPr="00787382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787382">
        <w:rPr>
          <w:rFonts w:ascii="Times New Roman" w:hAnsi="Times New Roman" w:cs="Times New Roman"/>
          <w:sz w:val="28"/>
          <w:szCs w:val="28"/>
        </w:rPr>
        <w:t xml:space="preserve">аголовочной части </w:t>
      </w:r>
      <w:hyperlink r:id="rId21" w:anchor="Par361#Par36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об обязательстве должно соответствовать полному (сокращенному) наименованию получателя бюджетных средств, указанному в соответствующей реестровой записи Сводного реестра;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anchor="Par369#Par369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номер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лицевого счета должен соответствовать номеру соответствующего лицевого счета получателя бюджетных средств, открытого в Финансовом органе получателю бюджетных средств;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anchor="Par371#Par37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наименование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главного распорядителя бюджетных сре</w:t>
      </w:r>
      <w:proofErr w:type="gramStart"/>
      <w:r w:rsidRPr="00787382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787382">
        <w:rPr>
          <w:rFonts w:ascii="Times New Roman" w:hAnsi="Times New Roman" w:cs="Times New Roman"/>
          <w:sz w:val="28"/>
          <w:szCs w:val="28"/>
        </w:rPr>
        <w:t>аголовочной части должно соответствовать полному (сокращенному) наименованию главного распорядителя бюджетных средств, указанному в соответствующей реестровой записи Сводного реестра;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код главного распорядителя бюджетных средств по ведомственной бюджетной классификации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Аксеновский</w:t>
      </w:r>
      <w:r w:rsidRPr="007873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(далее - код главы по бюджетной классификации), утвержденной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Аксеновский</w:t>
      </w:r>
      <w:r w:rsidRPr="007873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"О бюджете сельского поселения </w:t>
      </w:r>
      <w:r>
        <w:rPr>
          <w:rFonts w:ascii="Times New Roman" w:hAnsi="Times New Roman" w:cs="Times New Roman"/>
          <w:sz w:val="28"/>
          <w:szCs w:val="28"/>
        </w:rPr>
        <w:t>Аксеновский</w:t>
      </w:r>
      <w:r w:rsidRPr="007873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Башкортостан";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в заголовочной части должно указываться полное (сокращенное) </w:t>
      </w:r>
      <w:hyperlink r:id="rId24" w:anchor="Par376#Par376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наименование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Финансового органа, в котором открыт соответствующий лицевой счет получателя бюджетных средств;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382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r:id="rId25" w:anchor="Par361#Par36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Сведениях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об обязательстве коды классификации расходов бюджетов, по которым принято бюджетное обязательство, должны соответствовать </w:t>
      </w:r>
      <w:hyperlink r:id="rId26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Указаниям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о порядке применения бюджетной классификации Российской Федерации, утвержденным в установленном порядке Финансовым органом и Указаниям о порядке применения бюджетной классификации Республики Башкортостан, действующим в текущем финансовом году на момент представления </w:t>
      </w:r>
      <w:hyperlink r:id="rId27" w:anchor="Par361#Par36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об обязательстве (далее - действующие коды);</w:t>
      </w:r>
      <w:proofErr w:type="gramEnd"/>
    </w:p>
    <w:p w:rsidR="00787382" w:rsidRPr="00787382" w:rsidRDefault="00787382" w:rsidP="0078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предмет бюджетного обязательства, указанный в </w:t>
      </w:r>
      <w:hyperlink w:anchor="P440" w:history="1">
        <w:r w:rsidRPr="00787382">
          <w:rPr>
            <w:rFonts w:ascii="Times New Roman" w:hAnsi="Times New Roman" w:cs="Times New Roman"/>
            <w:sz w:val="28"/>
            <w:szCs w:val="28"/>
          </w:rPr>
          <w:t>Сведениях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об </w:t>
      </w:r>
      <w:r w:rsidRPr="00787382">
        <w:rPr>
          <w:rFonts w:ascii="Times New Roman" w:hAnsi="Times New Roman" w:cs="Times New Roman"/>
          <w:sz w:val="28"/>
          <w:szCs w:val="28"/>
        </w:rPr>
        <w:lastRenderedPageBreak/>
        <w:t>обязательстве, должен соответствовать указанному по соответствующей строке коду видов расходов;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0"/>
      <w:bookmarkEnd w:id="5"/>
      <w:r w:rsidRPr="00787382">
        <w:rPr>
          <w:rFonts w:ascii="Times New Roman" w:hAnsi="Times New Roman" w:cs="Times New Roman"/>
          <w:sz w:val="28"/>
          <w:szCs w:val="28"/>
        </w:rPr>
        <w:t>2.5. При приеме от получателя бюджетных сре</w:t>
      </w:r>
      <w:proofErr w:type="gramStart"/>
      <w:r w:rsidRPr="00787382">
        <w:rPr>
          <w:rFonts w:ascii="Times New Roman" w:hAnsi="Times New Roman" w:cs="Times New Roman"/>
          <w:sz w:val="28"/>
          <w:szCs w:val="28"/>
        </w:rPr>
        <w:t xml:space="preserve">дств </w:t>
      </w:r>
      <w:hyperlink r:id="rId28" w:anchor="Par361#Par36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Св</w:t>
        </w:r>
        <w:proofErr w:type="gramEnd"/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едений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об обязательстве на бумажном носителе также проверяется: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соответствие формы представленных </w:t>
      </w:r>
      <w:hyperlink r:id="rId29" w:anchor="Par361#Par36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об обязательстве форме согласно приложению N 1 к настоящему Порядку;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отсутствие в представленных </w:t>
      </w:r>
      <w:hyperlink r:id="rId30" w:anchor="Par361#Par36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Сведениях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об обязательстве на бумажном носителе исправлений, не соответствующих требованиям, установленным настоящим Порядком, или не заверенных в порядке, установленном настоящим Порядком (далее - несоответствующие исправления);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идентичность реквизитов и показателей, отраженных в </w:t>
      </w:r>
      <w:hyperlink r:id="rId31" w:anchor="Par361#Par36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Сведениях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об обязательстве на бумажном носителе, реквизитам и показателям, содержащимся в </w:t>
      </w:r>
      <w:hyperlink r:id="rId32" w:anchor="Par361#Par36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Сведениях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об обязательстве, представленных на машинном носителе.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Ошибки в документе на бумажном носителе исправляются путем зачеркивания неправильного текста (числового значения) и написанием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Исправления в документе на бумажном носителе оговариваются надписью "исправлено" и заверяются лицами, подписавшими документ, с указанием даты исправления.</w:t>
      </w:r>
    </w:p>
    <w:p w:rsidR="00787382" w:rsidRPr="00787382" w:rsidRDefault="00787382" w:rsidP="00787382">
      <w:pPr>
        <w:pStyle w:val="21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382">
        <w:rPr>
          <w:rFonts w:ascii="Times New Roman" w:hAnsi="Times New Roman" w:cs="Times New Roman"/>
          <w:sz w:val="28"/>
          <w:szCs w:val="28"/>
          <w:lang w:val="ru-RU"/>
        </w:rPr>
        <w:t xml:space="preserve">2.5.1. </w:t>
      </w:r>
      <w:proofErr w:type="gramStart"/>
      <w:r w:rsidRPr="00787382">
        <w:rPr>
          <w:rFonts w:ascii="Times New Roman" w:hAnsi="Times New Roman" w:cs="Times New Roman"/>
          <w:sz w:val="28"/>
          <w:szCs w:val="28"/>
          <w:lang w:val="ru-RU"/>
        </w:rPr>
        <w:t>Финансовый орган наряду с проверкой, предусмотренной пунктами 2.3 - 2.5 настоящего Порядка, осуществляет проверку соответствия информации, содержащейся в Сведениях об обязательстве документу-основанию в части наименования получателя бюджетных средств (заказчика), заключившего документ-основание, а также информации, указанной в графах 1 - 6, 9 - 10 раздела 1 «Реквизиты документа-основания», 1 - 3 раздела 2 «Реквизиты контрагента», 4, 17, 19 - 23 раздела  5 «Расшифровка обязательства» Сведений об</w:t>
      </w:r>
      <w:proofErr w:type="gramEnd"/>
      <w:r w:rsidRPr="00787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87382">
        <w:rPr>
          <w:rFonts w:ascii="Times New Roman" w:hAnsi="Times New Roman" w:cs="Times New Roman"/>
          <w:sz w:val="28"/>
          <w:szCs w:val="28"/>
          <w:lang w:val="ru-RU"/>
        </w:rPr>
        <w:t>обязательстве</w:t>
      </w:r>
      <w:proofErr w:type="gramEnd"/>
      <w:r w:rsidRPr="007873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87382" w:rsidRPr="00787382" w:rsidRDefault="00787382" w:rsidP="0078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382">
        <w:rPr>
          <w:rFonts w:ascii="Times New Roman" w:hAnsi="Times New Roman" w:cs="Times New Roman"/>
          <w:sz w:val="28"/>
          <w:szCs w:val="28"/>
        </w:rPr>
        <w:t xml:space="preserve">Сведения об обязательстве, возникшем на основании нормативного правового акта о предоставлении субсидии юридическому лицу, проверяются на соответствие информации, содержащейся в </w:t>
      </w:r>
      <w:hyperlink w:anchor="P440" w:history="1">
        <w:r w:rsidRPr="00787382">
          <w:rPr>
            <w:rFonts w:ascii="Times New Roman" w:hAnsi="Times New Roman" w:cs="Times New Roman"/>
            <w:sz w:val="28"/>
            <w:szCs w:val="28"/>
          </w:rPr>
          <w:t>графах 2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40" w:history="1">
        <w:r w:rsidRPr="00787382">
          <w:rPr>
            <w:rFonts w:ascii="Times New Roman" w:hAnsi="Times New Roman" w:cs="Times New Roman"/>
            <w:sz w:val="28"/>
            <w:szCs w:val="28"/>
          </w:rPr>
          <w:t>3 раздела 1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"Реквизиты документа-основания", </w:t>
      </w:r>
      <w:hyperlink w:anchor="P440" w:history="1">
        <w:r w:rsidRPr="00787382">
          <w:rPr>
            <w:rFonts w:ascii="Times New Roman" w:hAnsi="Times New Roman" w:cs="Times New Roman"/>
            <w:sz w:val="28"/>
            <w:szCs w:val="28"/>
          </w:rPr>
          <w:t>графе 4 раздела 5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"Расшифровка обязательства" Сведений об обязательстве, информации о номере, дате и предмете, указанной в нормативном правовом акте о предоставлении </w:t>
      </w:r>
      <w:r w:rsidRPr="00787382">
        <w:rPr>
          <w:rFonts w:ascii="Times New Roman" w:hAnsi="Times New Roman" w:cs="Times New Roman"/>
          <w:sz w:val="28"/>
          <w:szCs w:val="28"/>
        </w:rPr>
        <w:lastRenderedPageBreak/>
        <w:t>субсидии юридическому лицу.</w:t>
      </w:r>
      <w:proofErr w:type="gramEnd"/>
    </w:p>
    <w:p w:rsidR="00787382" w:rsidRPr="00787382" w:rsidRDefault="00787382" w:rsidP="00787382">
      <w:pPr>
        <w:pStyle w:val="21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382">
        <w:rPr>
          <w:rFonts w:ascii="Times New Roman" w:hAnsi="Times New Roman" w:cs="Times New Roman"/>
          <w:sz w:val="28"/>
          <w:szCs w:val="28"/>
          <w:lang w:val="ru-RU"/>
        </w:rPr>
        <w:t xml:space="preserve">2.5.2. </w:t>
      </w:r>
      <w:proofErr w:type="gramStart"/>
      <w:r w:rsidRPr="00787382">
        <w:rPr>
          <w:rFonts w:ascii="Times New Roman" w:hAnsi="Times New Roman" w:cs="Times New Roman"/>
          <w:sz w:val="28"/>
          <w:szCs w:val="28"/>
          <w:lang w:val="ru-RU"/>
        </w:rPr>
        <w:t xml:space="preserve">При проверке Сведений об обязательстве по документу-основанию, заключенному в целях реализации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соответственно - РАИП, </w:t>
      </w:r>
      <w:proofErr w:type="spellStart"/>
      <w:r w:rsidRPr="00787382">
        <w:rPr>
          <w:rFonts w:ascii="Times New Roman" w:hAnsi="Times New Roman" w:cs="Times New Roman"/>
          <w:sz w:val="28"/>
          <w:szCs w:val="28"/>
          <w:lang w:val="ru-RU"/>
        </w:rPr>
        <w:t>Терзаказ</w:t>
      </w:r>
      <w:proofErr w:type="spellEnd"/>
      <w:r w:rsidRPr="00787382">
        <w:rPr>
          <w:rFonts w:ascii="Times New Roman" w:hAnsi="Times New Roman" w:cs="Times New Roman"/>
          <w:sz w:val="28"/>
          <w:szCs w:val="28"/>
          <w:lang w:val="ru-RU"/>
        </w:rPr>
        <w:t>), Финансовый орган дополнительно осуществляет проверку соответствия информации, содержащейся в Сведениях об обязательстве, данным об объектах</w:t>
      </w:r>
      <w:proofErr w:type="gramEnd"/>
      <w:r w:rsidRPr="00787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87382">
        <w:rPr>
          <w:rFonts w:ascii="Times New Roman" w:hAnsi="Times New Roman" w:cs="Times New Roman"/>
          <w:sz w:val="28"/>
          <w:szCs w:val="28"/>
          <w:lang w:val="ru-RU"/>
        </w:rPr>
        <w:t xml:space="preserve">капитального строительства, объектах недвижимости, мероприятиях (укрупненных инвестиционных проектах), включенных в РАИП или </w:t>
      </w:r>
      <w:proofErr w:type="spellStart"/>
      <w:r w:rsidRPr="00787382">
        <w:rPr>
          <w:rFonts w:ascii="Times New Roman" w:hAnsi="Times New Roman" w:cs="Times New Roman"/>
          <w:sz w:val="28"/>
          <w:szCs w:val="28"/>
          <w:lang w:val="ru-RU"/>
        </w:rPr>
        <w:t>Терзаказа</w:t>
      </w:r>
      <w:proofErr w:type="spellEnd"/>
      <w:r w:rsidRPr="00787382">
        <w:rPr>
          <w:rFonts w:ascii="Times New Roman" w:hAnsi="Times New Roman" w:cs="Times New Roman"/>
          <w:sz w:val="28"/>
          <w:szCs w:val="28"/>
          <w:lang w:val="ru-RU"/>
        </w:rPr>
        <w:t xml:space="preserve">, доведенным в соответствии с Порядком составления и ведения сводной бюджетной росписи бюджета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Аксеновский</w:t>
      </w:r>
      <w:r w:rsidRPr="00787382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Альшеевский район Республики Башкортостан  и бюджетных росписей главных распорядителей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Аксеновский</w:t>
      </w:r>
      <w:r w:rsidRPr="00787382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Альшеевский район Республики Башкортостан (главных администраторов источников финансирования дефицита бюджета сельского поселения</w:t>
      </w:r>
      <w:proofErr w:type="gramEnd"/>
      <w:r w:rsidRPr="00787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Аксеновский</w:t>
      </w:r>
      <w:r w:rsidRPr="00787382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Альшеевский район Республики Башкортостан), в части:</w:t>
      </w:r>
    </w:p>
    <w:p w:rsidR="00787382" w:rsidRPr="00787382" w:rsidRDefault="00787382" w:rsidP="00787382">
      <w:pPr>
        <w:pStyle w:val="21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382">
        <w:rPr>
          <w:rFonts w:ascii="Times New Roman" w:hAnsi="Times New Roman" w:cs="Times New Roman"/>
          <w:sz w:val="28"/>
          <w:szCs w:val="28"/>
          <w:lang w:val="ru-RU"/>
        </w:rPr>
        <w:t>наименования получателя средств бюджета (муниципального заказчика);</w:t>
      </w:r>
    </w:p>
    <w:p w:rsidR="00787382" w:rsidRPr="00787382" w:rsidRDefault="00787382" w:rsidP="00787382">
      <w:pPr>
        <w:pStyle w:val="21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382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наименования объекта РАИП или </w:t>
      </w:r>
      <w:proofErr w:type="spellStart"/>
      <w:r w:rsidRPr="00787382">
        <w:rPr>
          <w:rFonts w:ascii="Times New Roman" w:hAnsi="Times New Roman" w:cs="Times New Roman"/>
          <w:sz w:val="28"/>
          <w:szCs w:val="28"/>
          <w:lang w:val="ru-RU"/>
        </w:rPr>
        <w:t>Терзаказа</w:t>
      </w:r>
      <w:proofErr w:type="spellEnd"/>
      <w:r w:rsidRPr="0078738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87382" w:rsidRPr="00787382" w:rsidRDefault="00787382" w:rsidP="00787382">
      <w:pPr>
        <w:pStyle w:val="21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382">
        <w:rPr>
          <w:rFonts w:ascii="Times New Roman" w:hAnsi="Times New Roman" w:cs="Times New Roman"/>
          <w:sz w:val="28"/>
          <w:szCs w:val="28"/>
          <w:lang w:val="ru-RU"/>
        </w:rPr>
        <w:t xml:space="preserve">уникального кода, присвоенного объекту РАИП или </w:t>
      </w:r>
      <w:proofErr w:type="spellStart"/>
      <w:r w:rsidRPr="00787382">
        <w:rPr>
          <w:rFonts w:ascii="Times New Roman" w:hAnsi="Times New Roman" w:cs="Times New Roman"/>
          <w:sz w:val="28"/>
          <w:szCs w:val="28"/>
          <w:lang w:val="ru-RU"/>
        </w:rPr>
        <w:t>Терзаказа</w:t>
      </w:r>
      <w:proofErr w:type="spellEnd"/>
      <w:r w:rsidRPr="0078738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87382" w:rsidRPr="00787382" w:rsidRDefault="00787382" w:rsidP="00787382">
      <w:pPr>
        <w:pStyle w:val="21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382">
        <w:rPr>
          <w:rFonts w:ascii="Times New Roman" w:hAnsi="Times New Roman" w:cs="Times New Roman"/>
          <w:sz w:val="28"/>
          <w:szCs w:val="28"/>
          <w:lang w:val="ru-RU"/>
        </w:rPr>
        <w:t xml:space="preserve">кодов классификации расходов бюджета в разрезе кодов объектов РАИП или </w:t>
      </w:r>
      <w:proofErr w:type="spellStart"/>
      <w:r w:rsidRPr="00787382">
        <w:rPr>
          <w:rFonts w:ascii="Times New Roman" w:hAnsi="Times New Roman" w:cs="Times New Roman"/>
          <w:sz w:val="28"/>
          <w:szCs w:val="28"/>
          <w:lang w:val="ru-RU"/>
        </w:rPr>
        <w:t>Терзаказа</w:t>
      </w:r>
      <w:proofErr w:type="spellEnd"/>
      <w:r w:rsidRPr="007873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87382" w:rsidRPr="00787382" w:rsidRDefault="00787382" w:rsidP="00787382">
      <w:pPr>
        <w:pStyle w:val="21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382">
        <w:rPr>
          <w:rFonts w:ascii="Times New Roman" w:hAnsi="Times New Roman" w:cs="Times New Roman"/>
          <w:sz w:val="28"/>
          <w:szCs w:val="28"/>
          <w:lang w:val="ru-RU"/>
        </w:rPr>
        <w:t xml:space="preserve">2.5.3. </w:t>
      </w:r>
      <w:proofErr w:type="gramStart"/>
      <w:r w:rsidRPr="00787382">
        <w:rPr>
          <w:rFonts w:ascii="Times New Roman" w:hAnsi="Times New Roman" w:cs="Times New Roman"/>
          <w:sz w:val="28"/>
          <w:szCs w:val="28"/>
          <w:lang w:val="ru-RU"/>
        </w:rPr>
        <w:t>Финансовый орган осуществляет проверку соответствия информации, содержащейся в Сведениях об обязательстве, сведениям о государственном (муниципальном) контракте, размещенным в реестре контрактов, в части наименования получателя бюджетных средств (муниципального заказчика), заключившего муниципальный контракт, а также информации, указанной в графах 2, 3, 6, 7 раздела 1 «Реквизиты документа-основания»», 2, 3 раздела 2 «Реквизиты контрагента», 6 раздела 4 «Дополнительные реквизиты обязательства, сформированного на основе</w:t>
      </w:r>
      <w:proofErr w:type="gramEnd"/>
      <w:r w:rsidRPr="00787382">
        <w:rPr>
          <w:rFonts w:ascii="Times New Roman" w:hAnsi="Times New Roman" w:cs="Times New Roman"/>
          <w:sz w:val="28"/>
          <w:szCs w:val="28"/>
          <w:lang w:val="ru-RU"/>
        </w:rPr>
        <w:t xml:space="preserve"> контракта».</w:t>
      </w:r>
    </w:p>
    <w:p w:rsidR="00787382" w:rsidRPr="00787382" w:rsidRDefault="00787382" w:rsidP="00787382">
      <w:pPr>
        <w:pStyle w:val="21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Par101"/>
      <w:bookmarkEnd w:id="6"/>
      <w:r w:rsidRPr="00787382">
        <w:rPr>
          <w:rFonts w:ascii="Times New Roman" w:hAnsi="Times New Roman" w:cs="Times New Roman"/>
          <w:sz w:val="28"/>
          <w:szCs w:val="28"/>
          <w:lang w:val="ru-RU"/>
        </w:rPr>
        <w:t>2.6. Сведения об обязательстве, представленные получателем бюджетных сре</w:t>
      </w:r>
      <w:proofErr w:type="gramStart"/>
      <w:r w:rsidRPr="00787382">
        <w:rPr>
          <w:rFonts w:ascii="Times New Roman" w:hAnsi="Times New Roman" w:cs="Times New Roman"/>
          <w:sz w:val="28"/>
          <w:szCs w:val="28"/>
          <w:lang w:val="ru-RU"/>
        </w:rPr>
        <w:t>дств в Ф</w:t>
      </w:r>
      <w:proofErr w:type="gramEnd"/>
      <w:r w:rsidRPr="00787382">
        <w:rPr>
          <w:rFonts w:ascii="Times New Roman" w:hAnsi="Times New Roman" w:cs="Times New Roman"/>
          <w:sz w:val="28"/>
          <w:szCs w:val="28"/>
          <w:lang w:val="ru-RU"/>
        </w:rPr>
        <w:t>инансовый орган, подлежат проверке уполномоченным работником Финансового органа в течение двух рабочих дней после дня их представления.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Если Сведения об обязательстве не соответствуют требованиям, установленным пунктами 2.3 - 2.5.3 настоящего Порядка, Финансовый орган не позднее двух рабочих дней после дня представления получателем бюджетных сре</w:t>
      </w:r>
      <w:proofErr w:type="gramStart"/>
      <w:r w:rsidRPr="0078738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87382">
        <w:rPr>
          <w:rFonts w:ascii="Times New Roman" w:hAnsi="Times New Roman" w:cs="Times New Roman"/>
          <w:sz w:val="28"/>
          <w:szCs w:val="28"/>
        </w:rPr>
        <w:t>едений об обязательстве направляет Протокол с указанием причин возврата.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lastRenderedPageBreak/>
        <w:t>2.7. При постановке на учет бюджетного обязательства Финансовый орган осуществляет проверку на не превышение суммы бюджетного обязательства по соответствующим кодам классификации расходов бюджетов сумме: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неиспользованных доведенных бюджетных ассигнований или лимитов бюджетных обязательств (далее - бюджетные данные), отраженным в установленном порядке на соответствующем лицевом счете получателя бюджетных средств отдельно для текущего финансового года, для первого и для второго года планового периода;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3"/>
      <w:bookmarkEnd w:id="7"/>
      <w:r w:rsidRPr="00787382">
        <w:rPr>
          <w:rFonts w:ascii="Times New Roman" w:hAnsi="Times New Roman" w:cs="Times New Roman"/>
          <w:sz w:val="28"/>
          <w:szCs w:val="28"/>
        </w:rPr>
        <w:t xml:space="preserve">В случае, если бюджетное обязательство превышает неиспользованные доведенные бюджетные данные, Финансовый орган не принимает на учет такое бюджетное обязательство получателя бюджетных средств и не позднее двух рабочих дней после получения сведений об обязательстве доводит </w:t>
      </w:r>
      <w:proofErr w:type="gramStart"/>
      <w:r w:rsidRPr="00787382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787382">
        <w:rPr>
          <w:rFonts w:ascii="Times New Roman" w:hAnsi="Times New Roman" w:cs="Times New Roman"/>
          <w:sz w:val="28"/>
          <w:szCs w:val="28"/>
        </w:rPr>
        <w:t xml:space="preserve"> о данном превышении до получателя бюджетных средств и распорядителя (главного распорядителя) бюджетных средств, в ведение которого находится получатель бюджетных средств (далее - вышестоящий (главный) распорядитель бюджетных средств), путем направления </w:t>
      </w:r>
      <w:hyperlink r:id="rId33" w:anchor="Par500#Par500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о превышении бюджетным обязательством свободных остатков, лимитов бюджетных обязательств (далее - Уведомление о превышении обязательством свободных остатков) по форме согласно приложению N 2 к настоящему Порядку учета.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hyperlink r:id="rId34" w:anchor="Par500#Par500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Уведомлений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о превышении обязательством свободных остатков осуществляется в порядке, установленном соглашением по обмену информацией, заключенном между Финансовым органом и получателем бюджетных средств.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0"/>
      <w:bookmarkEnd w:id="8"/>
      <w:r w:rsidRPr="00787382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787382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соответствия </w:t>
      </w:r>
      <w:hyperlink r:id="rId35" w:anchor="Par361#Par36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об обязательстве требованиям, установленным </w:t>
      </w:r>
      <w:hyperlink r:id="rId36" w:anchor="Par62#Par62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пунктами 2.3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- </w:t>
      </w:r>
      <w:hyperlink r:id="rId37" w:anchor="Par90#Par90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2.5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.3 настоящего Порядка, а также при положительном результате проведенной проверки при санкционировании оплаты денежных обязательств в случаях, установленных </w:t>
      </w:r>
      <w:hyperlink r:id="rId38" w:anchor="Par59#Par59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настоящего Порядка, Финансовый орган присваивает номер бюджетному обязательству, учитывает его на соответствующем лицевом счете получателя бюджетных средств с отражением в Выписке из лицевого счета получателя бюджетных средств</w:t>
      </w:r>
      <w:proofErr w:type="gramEnd"/>
      <w:r w:rsidRPr="00787382">
        <w:rPr>
          <w:rFonts w:ascii="Times New Roman" w:hAnsi="Times New Roman" w:cs="Times New Roman"/>
          <w:sz w:val="28"/>
          <w:szCs w:val="28"/>
        </w:rPr>
        <w:t>, представленной в установленном порядке получателю бюджетных средств.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Учетный номер бюджетного обязательства является уникальным и не подлежит изменению при изменении отдельных реквизитов бюджетного </w:t>
      </w:r>
      <w:r w:rsidRPr="00787382">
        <w:rPr>
          <w:rFonts w:ascii="Times New Roman" w:hAnsi="Times New Roman" w:cs="Times New Roman"/>
          <w:sz w:val="28"/>
          <w:szCs w:val="28"/>
        </w:rPr>
        <w:lastRenderedPageBreak/>
        <w:t>обязательства или его перерегистрации.</w:t>
      </w:r>
    </w:p>
    <w:p w:rsidR="00787382" w:rsidRPr="00787382" w:rsidRDefault="00787382" w:rsidP="00787382">
      <w:pPr>
        <w:pStyle w:val="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Par124"/>
      <w:bookmarkEnd w:id="9"/>
      <w:r w:rsidRPr="00787382">
        <w:rPr>
          <w:rFonts w:ascii="Times New Roman" w:hAnsi="Times New Roman" w:cs="Times New Roman"/>
          <w:sz w:val="28"/>
          <w:szCs w:val="28"/>
          <w:lang w:val="ru-RU"/>
        </w:rPr>
        <w:t xml:space="preserve">         Учетный номер бюджетного обязательства имеет следующую структуру, состоящую из восемнадцати разрядов:</w:t>
      </w:r>
    </w:p>
    <w:p w:rsidR="00787382" w:rsidRPr="00787382" w:rsidRDefault="00787382" w:rsidP="00787382">
      <w:pPr>
        <w:pStyle w:val="2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1942"/>
        <w:gridCol w:w="398"/>
        <w:gridCol w:w="372"/>
        <w:gridCol w:w="348"/>
        <w:gridCol w:w="366"/>
        <w:gridCol w:w="294"/>
        <w:gridCol w:w="336"/>
        <w:gridCol w:w="322"/>
        <w:gridCol w:w="391"/>
        <w:gridCol w:w="451"/>
        <w:gridCol w:w="445"/>
        <w:gridCol w:w="448"/>
        <w:gridCol w:w="448"/>
        <w:gridCol w:w="448"/>
        <w:gridCol w:w="420"/>
        <w:gridCol w:w="462"/>
        <w:gridCol w:w="398"/>
        <w:gridCol w:w="473"/>
      </w:tblGrid>
      <w:tr w:rsidR="00787382" w:rsidRPr="00787382" w:rsidTr="00CF5B63">
        <w:trPr>
          <w:trHeight w:val="8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82" w:rsidRPr="00787382" w:rsidRDefault="00787382" w:rsidP="00CF5B6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382">
              <w:rPr>
                <w:rFonts w:ascii="Times New Roman" w:hAnsi="Times New Roman" w:cs="Times New Roman"/>
                <w:sz w:val="28"/>
                <w:szCs w:val="28"/>
              </w:rPr>
              <w:t>Номера</w:t>
            </w:r>
            <w:proofErr w:type="spellEnd"/>
            <w:r w:rsidRPr="007873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87382">
              <w:rPr>
                <w:rFonts w:ascii="Times New Roman" w:hAnsi="Times New Roman" w:cs="Times New Roman"/>
                <w:sz w:val="28"/>
                <w:szCs w:val="28"/>
              </w:rPr>
              <w:t>разря</w:t>
            </w:r>
            <w:proofErr w:type="spellEnd"/>
            <w:r w:rsidRPr="007873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73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87382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82" w:rsidRPr="00787382" w:rsidRDefault="00787382" w:rsidP="00CF5B6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382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proofErr w:type="spellEnd"/>
          </w:p>
          <w:p w:rsidR="00787382" w:rsidRPr="00787382" w:rsidRDefault="00787382" w:rsidP="00CF5B6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382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proofErr w:type="spellEnd"/>
          </w:p>
          <w:p w:rsidR="00787382" w:rsidRPr="00787382" w:rsidRDefault="00787382" w:rsidP="00CF5B6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382"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  <w:proofErr w:type="spellEnd"/>
          </w:p>
        </w:tc>
        <w:tc>
          <w:tcPr>
            <w:tcW w:w="2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82" w:rsidRPr="00787382" w:rsidRDefault="00787382" w:rsidP="00CF5B6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3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 по Сводному реестру</w:t>
            </w:r>
            <w:r w:rsidRPr="007873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получателя средств    бюджета Республики   </w:t>
            </w:r>
            <w:r w:rsidRPr="007873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Башкортостан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82" w:rsidRPr="00787382" w:rsidRDefault="00787382" w:rsidP="00CF5B6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3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Год постановки </w:t>
            </w:r>
            <w:r w:rsidRPr="007873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на учет     </w:t>
            </w:r>
            <w:r w:rsidRPr="007873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бюджетного   </w:t>
            </w:r>
            <w:r w:rsidRPr="007873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обязательства</w:t>
            </w:r>
          </w:p>
        </w:tc>
        <w:tc>
          <w:tcPr>
            <w:tcW w:w="2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82" w:rsidRPr="00787382" w:rsidRDefault="00787382" w:rsidP="00CF5B6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382">
              <w:rPr>
                <w:rFonts w:ascii="Times New Roman" w:hAnsi="Times New Roman" w:cs="Times New Roman"/>
                <w:sz w:val="28"/>
                <w:szCs w:val="28"/>
              </w:rPr>
              <w:t>Порядковый</w:t>
            </w:r>
            <w:proofErr w:type="spellEnd"/>
            <w:r w:rsidRPr="00787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738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proofErr w:type="spellEnd"/>
            <w:r w:rsidRPr="0078738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873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87382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proofErr w:type="spellEnd"/>
            <w:r w:rsidRPr="00787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7382"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  <w:proofErr w:type="spellEnd"/>
          </w:p>
        </w:tc>
      </w:tr>
      <w:tr w:rsidR="00787382" w:rsidRPr="00787382" w:rsidTr="00CF5B63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82" w:rsidRPr="00787382" w:rsidRDefault="00787382" w:rsidP="00CF5B63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82" w:rsidRPr="00787382" w:rsidRDefault="00787382" w:rsidP="00CF5B6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73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82" w:rsidRPr="00787382" w:rsidRDefault="00787382" w:rsidP="00CF5B6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82" w:rsidRPr="00787382" w:rsidRDefault="00787382" w:rsidP="00CF5B6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82" w:rsidRPr="00787382" w:rsidRDefault="00787382" w:rsidP="00CF5B6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82" w:rsidRPr="00787382" w:rsidRDefault="00787382" w:rsidP="00CF5B6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82" w:rsidRPr="00787382" w:rsidRDefault="00787382" w:rsidP="00CF5B6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82" w:rsidRPr="00787382" w:rsidRDefault="00787382" w:rsidP="00CF5B6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82" w:rsidRPr="00787382" w:rsidRDefault="00787382" w:rsidP="00CF5B6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82" w:rsidRPr="00787382" w:rsidRDefault="00787382" w:rsidP="00CF5B6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82" w:rsidRPr="00787382" w:rsidRDefault="00787382" w:rsidP="00CF5B6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82" w:rsidRPr="00787382" w:rsidRDefault="00787382" w:rsidP="00CF5B6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82" w:rsidRPr="00787382" w:rsidRDefault="00787382" w:rsidP="00CF5B6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82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82" w:rsidRPr="00787382" w:rsidRDefault="00787382" w:rsidP="00CF5B6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82" w:rsidRPr="00787382" w:rsidRDefault="00787382" w:rsidP="00CF5B6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82" w:rsidRPr="00787382" w:rsidRDefault="00787382" w:rsidP="00CF5B6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82" w:rsidRPr="00787382" w:rsidRDefault="00787382" w:rsidP="00CF5B6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82" w:rsidRPr="00787382" w:rsidRDefault="00787382" w:rsidP="00CF5B6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8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82" w:rsidRPr="00787382" w:rsidRDefault="00787382" w:rsidP="00CF5B63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38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787382" w:rsidRPr="00787382" w:rsidRDefault="00787382" w:rsidP="00787382">
      <w:pPr>
        <w:pStyle w:val="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382" w:rsidRPr="00787382" w:rsidRDefault="00787382" w:rsidP="00787382">
      <w:pPr>
        <w:pStyle w:val="21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382">
        <w:rPr>
          <w:rFonts w:ascii="Times New Roman" w:hAnsi="Times New Roman" w:cs="Times New Roman"/>
          <w:sz w:val="28"/>
          <w:szCs w:val="28"/>
          <w:lang w:val="ru-RU"/>
        </w:rPr>
        <w:t>1 разряд - вид бюджетного обязательства, который принимает следующие значения:</w:t>
      </w:r>
    </w:p>
    <w:p w:rsidR="00787382" w:rsidRPr="00787382" w:rsidRDefault="00787382" w:rsidP="00787382">
      <w:pPr>
        <w:pStyle w:val="21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382">
        <w:rPr>
          <w:rFonts w:ascii="Times New Roman" w:hAnsi="Times New Roman" w:cs="Times New Roman"/>
          <w:sz w:val="28"/>
          <w:szCs w:val="28"/>
          <w:lang w:val="ru-RU"/>
        </w:rPr>
        <w:t>1 - бюджетные обязательства, поставленные на учет на основании государственных (муниципальных) контрактов;</w:t>
      </w:r>
    </w:p>
    <w:p w:rsidR="00787382" w:rsidRPr="00787382" w:rsidRDefault="00787382" w:rsidP="00787382">
      <w:pPr>
        <w:pStyle w:val="21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382">
        <w:rPr>
          <w:rFonts w:ascii="Times New Roman" w:hAnsi="Times New Roman" w:cs="Times New Roman"/>
          <w:sz w:val="28"/>
          <w:szCs w:val="28"/>
          <w:lang w:val="ru-RU"/>
        </w:rPr>
        <w:t>2 - бюджетные обязательства, поставленные на учет на основании договоров;</w:t>
      </w:r>
    </w:p>
    <w:p w:rsidR="00787382" w:rsidRPr="00787382" w:rsidRDefault="00787382" w:rsidP="00787382">
      <w:pPr>
        <w:pStyle w:val="21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382">
        <w:rPr>
          <w:rFonts w:ascii="Times New Roman" w:hAnsi="Times New Roman" w:cs="Times New Roman"/>
          <w:sz w:val="28"/>
          <w:szCs w:val="28"/>
          <w:lang w:val="ru-RU"/>
        </w:rPr>
        <w:t>3 - бюджетные обязательства, поставленные на учет Финансовым органом в соответствии с пунктом 2.2 настоящего Порядка;</w:t>
      </w:r>
    </w:p>
    <w:p w:rsidR="00787382" w:rsidRPr="00787382" w:rsidRDefault="00787382" w:rsidP="00787382">
      <w:pPr>
        <w:pStyle w:val="21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382">
        <w:rPr>
          <w:rFonts w:ascii="Times New Roman" w:hAnsi="Times New Roman" w:cs="Times New Roman"/>
          <w:sz w:val="28"/>
          <w:szCs w:val="28"/>
          <w:lang w:val="ru-RU"/>
        </w:rPr>
        <w:t>4 - бюджетные обязательства, возникающие на основании исполнительных документов;</w:t>
      </w:r>
    </w:p>
    <w:p w:rsidR="00787382" w:rsidRPr="00787382" w:rsidRDefault="00787382" w:rsidP="0078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5 - бюджетные обязательства, поставленные на учет на основании соглашений о предоставлении субсидий юридическому лицу;</w:t>
      </w:r>
    </w:p>
    <w:p w:rsidR="00787382" w:rsidRPr="00787382" w:rsidRDefault="00787382" w:rsidP="0078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6 - бюджетные обязательства, поставленные на учет на основании соглашений о предоставлении межбюджетных трансфертов;</w:t>
      </w:r>
    </w:p>
    <w:p w:rsidR="00787382" w:rsidRPr="00787382" w:rsidRDefault="00787382" w:rsidP="0078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7 - бюджетные обязательства, поставленные на учет на основании нормативных правовых актов о предоставлении субсидии юридическому лицу.</w:t>
      </w:r>
    </w:p>
    <w:p w:rsidR="00787382" w:rsidRPr="00787382" w:rsidRDefault="00787382" w:rsidP="0078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После постановки на учет бюджетного обязательства, возникшего на основании соглашения о предоставлении субсидии юридическому лицу, соглашения на предоставление межбюджетных трансфертов, нормативного правового акта о предоставлении субсидии юридическому лицу, данные, содержащиеся в соглашениях (договорах) и нормативных правовых актах о предоставлении субсидии юридическому лицу, включаются в реестр соглашений.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2.9. Одно поставленное на учет бюджетное обязательство может содержать несколько позиций с разными кодами бюджетной классификации.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6"/>
      <w:bookmarkEnd w:id="10"/>
      <w:r w:rsidRPr="00787382">
        <w:rPr>
          <w:rFonts w:ascii="Times New Roman" w:hAnsi="Times New Roman" w:cs="Times New Roman"/>
          <w:sz w:val="28"/>
          <w:szCs w:val="28"/>
        </w:rPr>
        <w:t xml:space="preserve">2.10. </w:t>
      </w:r>
      <w:bookmarkStart w:id="11" w:name="Par127"/>
      <w:bookmarkEnd w:id="11"/>
      <w:r w:rsidRPr="00787382">
        <w:rPr>
          <w:rFonts w:ascii="Times New Roman" w:hAnsi="Times New Roman" w:cs="Times New Roman"/>
          <w:sz w:val="28"/>
          <w:szCs w:val="28"/>
        </w:rPr>
        <w:t xml:space="preserve">Бюджетные обязательства, поставленные на учет в Финансовом органе на определенную дату, подлежащие исполнению в текущем финансовом году и в плановом периоде, отражаются в Журнале действующих в текущем финансовом году бюджетных обязательств (далее – </w:t>
      </w:r>
      <w:r w:rsidRPr="00787382">
        <w:rPr>
          <w:rFonts w:ascii="Times New Roman" w:hAnsi="Times New Roman" w:cs="Times New Roman"/>
          <w:sz w:val="28"/>
          <w:szCs w:val="28"/>
        </w:rPr>
        <w:lastRenderedPageBreak/>
        <w:t>Журнал действующих обязательств), по форме согласно приложению № 3 к настоящему порядку учета.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2.11. При внесении изменений в бюджетное обязательство по документам-основаниям получатель бюджетных сре</w:t>
      </w:r>
      <w:proofErr w:type="gramStart"/>
      <w:r w:rsidRPr="0078738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87382">
        <w:rPr>
          <w:rFonts w:ascii="Times New Roman" w:hAnsi="Times New Roman" w:cs="Times New Roman"/>
          <w:sz w:val="28"/>
          <w:szCs w:val="28"/>
        </w:rPr>
        <w:t xml:space="preserve">едставляет в Финансовый орган </w:t>
      </w:r>
      <w:hyperlink r:id="rId39" w:anchor="Par712#Par712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Заявку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 внесение изменений в бюджетное обязательство (далее - Заявка на внесение изменений в обязательство), оформленное по форме согласно приложению N 4 к настоящему Порядку.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Заявка на внесение изменений в обязательство представляется не позднее шести рабочих дней со дня внесения изменений в документ-основание с приложением документа, предусматривающего внесение изменений в документ-основание (далее - изменение к документу-основанию).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Финансовый орган в течение двух рабочих дней после дня представления </w:t>
      </w:r>
      <w:hyperlink r:id="rId40" w:anchor="Par712#Par712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Заявки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 внесение изменений в обязательство осуществляет ее проверку в порядке, аналогичном </w:t>
      </w:r>
      <w:proofErr w:type="gramStart"/>
      <w:r w:rsidRPr="00787382">
        <w:rPr>
          <w:rFonts w:ascii="Times New Roman" w:hAnsi="Times New Roman" w:cs="Times New Roman"/>
          <w:sz w:val="28"/>
          <w:szCs w:val="28"/>
        </w:rPr>
        <w:t>предусмотренному</w:t>
      </w:r>
      <w:proofErr w:type="gramEnd"/>
      <w:r w:rsidRPr="00787382">
        <w:rPr>
          <w:rFonts w:ascii="Times New Roman" w:hAnsi="Times New Roman" w:cs="Times New Roman"/>
          <w:sz w:val="28"/>
          <w:szCs w:val="28"/>
        </w:rPr>
        <w:t xml:space="preserve"> в </w:t>
      </w:r>
      <w:hyperlink r:id="rId41" w:anchor="Par78#Par78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пунктах 2.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3 - </w:t>
      </w:r>
      <w:hyperlink r:id="rId42" w:anchor="Par90#Par90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2.5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.3 настоящего Порядка. Дополнительно проверяется соответствие учетного номера бюджетного обязательства, указанного в </w:t>
      </w:r>
      <w:hyperlink r:id="rId43" w:anchor="Par712#Par712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Заявке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 внесение изменений в обязательство, номеру бюджетного обязательства, отраженному на соответствующем лицевом счете получателя бюджетных средств.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787382">
        <w:rPr>
          <w:rFonts w:ascii="Times New Roman" w:hAnsi="Times New Roman" w:cs="Times New Roman"/>
          <w:sz w:val="28"/>
          <w:szCs w:val="28"/>
        </w:rPr>
        <w:t xml:space="preserve">В случае отсутствия в </w:t>
      </w:r>
      <w:hyperlink r:id="rId44" w:anchor="Par712#Par712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Заявке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 внесение изменений в обязательство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</w:t>
      </w:r>
      <w:hyperlink r:id="rId45" w:anchor="Par712#Par712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Заявки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 внесение изменений в обязательство утвержденной форме, при наличии в </w:t>
      </w:r>
      <w:hyperlink r:id="rId46" w:anchor="Par712#Par712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Заявке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 внесение изменений в обязательство на бумажном носителе несоответствующих исправлений, Финансовый орган не позднее</w:t>
      </w:r>
      <w:proofErr w:type="gramEnd"/>
      <w:r w:rsidRPr="00787382">
        <w:rPr>
          <w:rFonts w:ascii="Times New Roman" w:hAnsi="Times New Roman" w:cs="Times New Roman"/>
          <w:sz w:val="28"/>
          <w:szCs w:val="28"/>
        </w:rPr>
        <w:t xml:space="preserve"> двух рабочих дней после представления </w:t>
      </w:r>
      <w:hyperlink r:id="rId47" w:anchor="Par712#Par712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Заявки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 внесение изменений в обязательство получателем бюджетных средств: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382">
        <w:rPr>
          <w:rFonts w:ascii="Times New Roman" w:hAnsi="Times New Roman" w:cs="Times New Roman"/>
          <w:sz w:val="28"/>
          <w:szCs w:val="28"/>
        </w:rPr>
        <w:t xml:space="preserve">возвращает получателю бюджетных средств представленную на бумажном носителе </w:t>
      </w:r>
      <w:hyperlink r:id="rId48" w:anchor="Par712#Par712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Заявку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 внесение изменений в обязательство (и прилагаемые к ней документы, при их наличии) с приложением Протокола, в котором указывается причина возврата </w:t>
      </w:r>
      <w:hyperlink r:id="rId49" w:anchor="Par712#Par712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Заявки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 внесение изменений в обязательство без исполнения, либо направляет получателю бюджетных средств Протокол в электронной форме, если </w:t>
      </w:r>
      <w:hyperlink r:id="rId50" w:anchor="Par712#Par712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Заявка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 внесение изменений в обязательство представлялась в электронной форме.</w:t>
      </w:r>
      <w:proofErr w:type="gramEnd"/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34"/>
      <w:bookmarkEnd w:id="12"/>
      <w:r w:rsidRPr="00787382">
        <w:rPr>
          <w:rFonts w:ascii="Times New Roman" w:hAnsi="Times New Roman" w:cs="Times New Roman"/>
          <w:sz w:val="28"/>
          <w:szCs w:val="28"/>
        </w:rPr>
        <w:lastRenderedPageBreak/>
        <w:t xml:space="preserve">2.13. При внесении получателем бюджетных средств изменений в бюджетное обязательство, учтенное Финансовым органом в порядке, установленном </w:t>
      </w:r>
      <w:hyperlink r:id="rId51" w:anchor="Par59#Par59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настоящего Порядка, в Заявке на кассовый расход, оформленной в установленном порядке, получатель бюджетных средств указывает ранее присвоенный Финансовым органом номер бюджетного обязательства, подлежащего изменению.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5"/>
      <w:bookmarkEnd w:id="13"/>
      <w:r w:rsidRPr="00787382">
        <w:rPr>
          <w:rFonts w:ascii="Times New Roman" w:hAnsi="Times New Roman" w:cs="Times New Roman"/>
          <w:sz w:val="28"/>
          <w:szCs w:val="28"/>
        </w:rPr>
        <w:t>2.14. При внесении изменений в бюджетное обязательство Финансовый орган осуществляет проверку на не превышение суммы бюджетного обязательства по соответствующим кодам бюджетной классификации суммам неиспользованных доведенных бюджетных данных отдельно для текущего финансового года, для первого и для второго года планового периода.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6"/>
      <w:bookmarkEnd w:id="14"/>
      <w:r w:rsidRPr="0078738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873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87382">
        <w:rPr>
          <w:rFonts w:ascii="Times New Roman" w:hAnsi="Times New Roman" w:cs="Times New Roman"/>
          <w:sz w:val="28"/>
          <w:szCs w:val="28"/>
        </w:rPr>
        <w:t xml:space="preserve"> если измененное бюджетное обязательство получателя бюджетных средств в неисполненной части превышает неисполненные доведенные бюджетные данные, Финансовый орган не принимает на учет данное измененное бюджетное обязательство, доводит информацию о превышении до получателя бюджетных средств и вышестоящего (главного) распорядителя бюджетных средств Уведомлением о превышении обязательством свободных остатков.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40"/>
      <w:bookmarkEnd w:id="15"/>
      <w:r w:rsidRPr="00787382">
        <w:rPr>
          <w:rFonts w:ascii="Times New Roman" w:hAnsi="Times New Roman" w:cs="Times New Roman"/>
          <w:sz w:val="28"/>
          <w:szCs w:val="28"/>
        </w:rPr>
        <w:t xml:space="preserve">2.15. При положительном результате проверки Заявки на внесение изменений в соответствии с требованиями, установленными в </w:t>
      </w:r>
      <w:hyperlink r:id="rId52" w:anchor="Par127#Par127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пункте 2.12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настоящего Порядка, Финансовый орган вносит изменения в учтенное бюджетное обязательство получателя бюджетных средств, с отражением в </w:t>
      </w:r>
      <w:hyperlink r:id="rId53" w:anchor="Par657#Par657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действующих обязательств.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2.16. Для аннулирования неисполненной части бюджетного обязательства либо полного аннулирования бюджетного обязательства, поставленного на учет в Финансовом органе, в связи с исполнением (расторжением) документа - основания получатель бюджетных сре</w:t>
      </w:r>
      <w:proofErr w:type="gramStart"/>
      <w:r w:rsidRPr="0078738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87382">
        <w:rPr>
          <w:rFonts w:ascii="Times New Roman" w:hAnsi="Times New Roman" w:cs="Times New Roman"/>
          <w:sz w:val="28"/>
          <w:szCs w:val="28"/>
        </w:rPr>
        <w:t xml:space="preserve">едставляет в Финансовый орган </w:t>
      </w:r>
      <w:hyperlink r:id="rId54" w:anchor="Par712#Par712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Заявку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 внесение изменений в обязательство.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Заявка на внесение изменений в обязательство в связи с исполнением (расторжением) документа-основания представляется не позднее шести рабочих дней со дня исполнения (расторжения) документа-основания.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При аннулировании неисполненной части либо полного аннулирования бюджетного обязательства получателя бюджетных средств Финансовый орган осуществляет проверку представленной </w:t>
      </w:r>
      <w:hyperlink r:id="rId55" w:anchor="Par712#Par712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Заявки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 внесение изменений </w:t>
      </w:r>
      <w:r w:rsidRPr="00787382">
        <w:rPr>
          <w:rFonts w:ascii="Times New Roman" w:hAnsi="Times New Roman" w:cs="Times New Roman"/>
          <w:sz w:val="28"/>
          <w:szCs w:val="28"/>
        </w:rPr>
        <w:lastRenderedPageBreak/>
        <w:t xml:space="preserve">в обязательство в соответствии с требованиями, установленными в </w:t>
      </w:r>
      <w:hyperlink r:id="rId56" w:anchor="Par127#Par127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пункте 2.12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Неисполненная часть бюджетного обязательства аннулируется без проведения проверки, установленной в </w:t>
      </w:r>
      <w:hyperlink r:id="rId57" w:anchor="Par135#Par135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пункте 2.15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В случае ликвидации получателя бюджетных средств либо изменения типа  муниципального казенного учреждения, аннулирование неисполненной части бюджетного обязательства осуществляется без представления получателем бюджетных средств (ликвидационной комиссией) изменения к документу-основанию.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44"/>
      <w:bookmarkEnd w:id="16"/>
      <w:r w:rsidRPr="00787382">
        <w:rPr>
          <w:rFonts w:ascii="Times New Roman" w:hAnsi="Times New Roman" w:cs="Times New Roman"/>
          <w:sz w:val="28"/>
          <w:szCs w:val="28"/>
        </w:rPr>
        <w:t>2.17. Неисполненная часть бюджетного обязательства по документам-основаниям на конец текущего финансового года подлежит перерегистрации и учету в очередном финансовом году. При этом если коды бюджетной классификации, по которым бюджетное обязательство было поставлено на учет в текущем финансовом году, в очередном финансовом году являются не действующими, то перерегистрация бюджетного обязательства осуществляется по новым кодам бюджетной классификации.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Для перерегистрации бюджетного обязательства получатель бюджетных сре</w:t>
      </w:r>
      <w:proofErr w:type="gramStart"/>
      <w:r w:rsidRPr="0078738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87382">
        <w:rPr>
          <w:rFonts w:ascii="Times New Roman" w:hAnsi="Times New Roman" w:cs="Times New Roman"/>
          <w:sz w:val="28"/>
          <w:szCs w:val="28"/>
        </w:rPr>
        <w:t xml:space="preserve">едставляет в Финансовый орган </w:t>
      </w:r>
      <w:hyperlink r:id="rId58" w:anchor="Par851#Par85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Заявку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 перерегистрацию бюджетного обязательства (далее - Заявка на перерегистрацию обязательства), оформленную по форме согласно приложению N 5 к настоящему Порядку. 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Финансовый орган в течение двух рабочих дней осуществляет проверку представленной </w:t>
      </w:r>
      <w:hyperlink r:id="rId59" w:anchor="Par851#Par85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Заявки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 перерегистрацию обязательства в порядке, предусмотренном в </w:t>
      </w:r>
      <w:hyperlink r:id="rId60" w:anchor="Par78#Par78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пунктах 2.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3 - </w:t>
      </w:r>
      <w:hyperlink r:id="rId61" w:anchor="Par90#Par90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2.5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.3 настоящего Порядка. Дополнительно проверяется соответствие учетного номера бюджетного обязательства, указанного в </w:t>
      </w:r>
      <w:hyperlink r:id="rId62" w:anchor="Par712#Par712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Заявке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 внесение изменений в обязательство, номеру, отраженному на соответствующем лицевом счете получателя бюджетных средств.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2.18. В случае отсутствия в </w:t>
      </w:r>
      <w:hyperlink r:id="rId63" w:anchor="Par851#Par85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Заявке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 перерегистрацию обязательства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</w:t>
      </w:r>
      <w:hyperlink r:id="rId64" w:anchor="Par851#Par851" w:history="1">
        <w:proofErr w:type="gramStart"/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Заявки</w:t>
        </w:r>
        <w:proofErr w:type="gramEnd"/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 перерегистрацию обязательства утвержденной форме, при наличии в </w:t>
      </w:r>
      <w:hyperlink r:id="rId65" w:anchor="Par851#Par85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Заявке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 перерегистрацию обязательства на бумажном носителе несоответствующих исправлений, Финансовый орган не позднее двух рабочих дней после </w:t>
      </w:r>
      <w:r w:rsidRPr="0078738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</w:t>
      </w:r>
      <w:hyperlink r:id="rId66" w:anchor="Par851#Par85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Заявки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 перерегистрацию обязательства получателем бюджетных средств: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382">
        <w:rPr>
          <w:rFonts w:ascii="Times New Roman" w:hAnsi="Times New Roman" w:cs="Times New Roman"/>
          <w:sz w:val="28"/>
          <w:szCs w:val="28"/>
        </w:rPr>
        <w:t xml:space="preserve">возвращает получателю бюджетных средств представленные на бумажном носителе </w:t>
      </w:r>
      <w:hyperlink r:id="rId67" w:anchor="Par851#Par85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Заявку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 перерегистрацию обязательства (и прилагаемые к ней документы, при их наличии) с приложением Протокола, в котором указывается причина возврата </w:t>
      </w:r>
      <w:hyperlink r:id="rId68" w:anchor="Par712#Par712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Заявки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 внесение изменений в обязательство без исполнения, либо направляет получателю бюджетных средств Протокол в электронной форме, если </w:t>
      </w:r>
      <w:hyperlink r:id="rId69" w:anchor="Par851#Par85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Заявки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 перерегистрацию обязательства представлялись в электронной форме.</w:t>
      </w:r>
      <w:proofErr w:type="gramEnd"/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2.19. При положительном результате проверки в соответствии с требованиями, установленными </w:t>
      </w:r>
      <w:hyperlink r:id="rId70" w:anchor="Par144#Par144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пунктом 2.18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настоящего Порядка, Финансовый орган осуществляет перерегистрацию бюджетного обязательства с отражением в </w:t>
      </w:r>
      <w:hyperlink r:id="rId71" w:anchor="Par657#Par657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действующих обязательств.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52"/>
      <w:bookmarkEnd w:id="17"/>
      <w:r w:rsidRPr="00787382">
        <w:rPr>
          <w:rFonts w:ascii="Times New Roman" w:hAnsi="Times New Roman" w:cs="Times New Roman"/>
          <w:sz w:val="28"/>
          <w:szCs w:val="28"/>
        </w:rPr>
        <w:t xml:space="preserve">2.20. Учет бюджетных обязательств в Финансовом органе, содержащих сведения, составляющие государственную тайну, осуществляется в соответствии с настоящим Порядком с соблюдением норм и требований </w:t>
      </w:r>
      <w:hyperlink r:id="rId72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тайны.</w:t>
      </w:r>
    </w:p>
    <w:p w:rsidR="00787382" w:rsidRPr="00787382" w:rsidRDefault="00787382" w:rsidP="0078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Сведения об обязательстве по документу-основанию, содержащему сведения, составляющие государственную тайну, направляются получателем бюджетных средств в Министерство в соответствии со сроками, установленными настоящим Порядком для постановки на учет бюджетного обязательства, без представления документа-основания, на основании которого принято бюджетное обязательство.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53"/>
      <w:bookmarkEnd w:id="18"/>
      <w:r w:rsidRPr="00787382">
        <w:rPr>
          <w:rFonts w:ascii="Times New Roman" w:hAnsi="Times New Roman" w:cs="Times New Roman"/>
          <w:sz w:val="28"/>
          <w:szCs w:val="28"/>
        </w:rPr>
        <w:t>2.21. Учет Финансовым органом бюджетных обязательств получателей бюджетных средств, переданных в установленном порядке на исполнение другому участнику бюджетного процесса (далее - переданное бюджетное обязательство), осуществляется в соответствии с настоящим Порядком с учетом следующих особенностей.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В </w:t>
      </w:r>
      <w:hyperlink r:id="rId73" w:anchor="Par361#Par36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Сведениях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об обязательстве указывается код по Сводному реестру получателя бюджетных средств, который передал свои полномочия. При этом указывается номер лицевого счета для учета операций по переданным полномочиям получателя бюджетных средств.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В случае если переданное бюджетное обязательство (измененное переданное бюджетное обязательство) превышает неиспользованные доведенные бюджетные данные, то Финансовый орган не принимает на учет данное бюджетное обязательство и направляет </w:t>
      </w:r>
      <w:hyperlink r:id="rId74" w:anchor="Par500#Par500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о превышении бюджетным обязательством свободных остатков: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lastRenderedPageBreak/>
        <w:t>до участника бюджетного процесса, которому получатель бюджетных средств передал свои полномочия;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до получателя бюджетных средств, который передал свои полномочия и его вышестоящего (главного) распорядителя бюджетных средств и регистрирует в установленном порядке в Журнале регистрации неисполненных документов.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58"/>
      <w:bookmarkEnd w:id="19"/>
      <w:r w:rsidRPr="00787382">
        <w:rPr>
          <w:rFonts w:ascii="Times New Roman" w:hAnsi="Times New Roman" w:cs="Times New Roman"/>
          <w:sz w:val="28"/>
          <w:szCs w:val="28"/>
        </w:rPr>
        <w:t>2.22. Передача учтенных Финансовым органом бюджетных обязатель</w:t>
      </w:r>
      <w:proofErr w:type="gramStart"/>
      <w:r w:rsidRPr="00787382">
        <w:rPr>
          <w:rFonts w:ascii="Times New Roman" w:hAnsi="Times New Roman" w:cs="Times New Roman"/>
          <w:sz w:val="28"/>
          <w:szCs w:val="28"/>
        </w:rPr>
        <w:t>ств в св</w:t>
      </w:r>
      <w:proofErr w:type="gramEnd"/>
      <w:r w:rsidRPr="00787382">
        <w:rPr>
          <w:rFonts w:ascii="Times New Roman" w:hAnsi="Times New Roman" w:cs="Times New Roman"/>
          <w:sz w:val="28"/>
          <w:szCs w:val="28"/>
        </w:rPr>
        <w:t xml:space="preserve">язи с реорганизацией получателя бюджетных средств соответствующему получателю бюджетных средств осуществляется на основании </w:t>
      </w:r>
      <w:hyperlink r:id="rId75" w:anchor="Par991#Par99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Акта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приемки-передачи принятых на учет бюджетных обязательств при реорганизации участников бюджетного процесса (далее - Акт приемки-передачи бюджетных обязательств), оформленного по форме согласно приложению N 6 к настоящему Порядку.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382">
        <w:rPr>
          <w:rFonts w:ascii="Times New Roman" w:hAnsi="Times New Roman" w:cs="Times New Roman"/>
          <w:sz w:val="28"/>
          <w:szCs w:val="28"/>
        </w:rPr>
        <w:t xml:space="preserve">Реорганизуемый получатель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Аксеновский</w:t>
      </w:r>
      <w:r w:rsidRPr="007873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представляет подписанный участвующими в реорганизации получателями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Аксеновский</w:t>
      </w:r>
      <w:r w:rsidRPr="007873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hyperlink r:id="rId76" w:anchor="Par991#Par99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Акт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приемки-передачи бюджетных обязательств в Финансовый орган для отражения на соответствующих лицевых счетах реорганизуемому получателю бюджетных средств и получателю бюджетных средств, которому переданы функции реорганизуемого получателя бюджетных средств.</w:t>
      </w:r>
      <w:proofErr w:type="gramEnd"/>
    </w:p>
    <w:p w:rsidR="00787382" w:rsidRPr="00787382" w:rsidRDefault="00787382" w:rsidP="007873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87382" w:rsidRPr="00787382" w:rsidRDefault="00787382" w:rsidP="0078738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III. Порядок учета бюджетных обязательств получателей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бюджетных средств по исполнительным документам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787382">
        <w:rPr>
          <w:rFonts w:ascii="Times New Roman" w:hAnsi="Times New Roman" w:cs="Times New Roman"/>
          <w:sz w:val="28"/>
          <w:szCs w:val="28"/>
        </w:rPr>
        <w:t xml:space="preserve">Основанием для постановки на учет бюджетных обязательств, возникающих на основании исполнительных документов, является представленная получателем бюджетных средств - должником в произвольной письменной форме информация на бумажном носителе об источнике образования задолженности и кодах бюджетной классификации, по которым должны быть произведены расходы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Аксеновский</w:t>
      </w:r>
      <w:r w:rsidRPr="007873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по исполнению исполнительного документа </w:t>
      </w:r>
      <w:r w:rsidRPr="00787382">
        <w:rPr>
          <w:rFonts w:ascii="Times New Roman" w:hAnsi="Times New Roman" w:cs="Times New Roman"/>
          <w:sz w:val="28"/>
          <w:szCs w:val="28"/>
        </w:rPr>
        <w:lastRenderedPageBreak/>
        <w:t>(далее - Информация).</w:t>
      </w:r>
      <w:proofErr w:type="gramEnd"/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3.2. Финансовый орган формирует </w:t>
      </w:r>
      <w:hyperlink r:id="rId77" w:anchor="Par361#Par36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об обязательстве с указанием в </w:t>
      </w:r>
      <w:hyperlink r:id="rId78" w:anchor="Par361#Par36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"Реквизиты исполнительного документа" Сведений об обязательстве реквизитов соответствующего исполнительного документа.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hyperlink r:id="rId79" w:anchor="Par361#Par36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об обязательстве по бюджетным обязательствам, возникающим на основании исполнительных документов по единовременным выплатам, в </w:t>
      </w:r>
      <w:hyperlink r:id="rId80" w:anchor="Par361#Par36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Сведениях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об обязательстве указывается сумма по исполнительному документу по кодам бюджетной классификации, указанным получателем бюджетных средств в Информации.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hyperlink r:id="rId81" w:anchor="Par361#Par36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об обязательстве по бюджетным обязательствам, возникающим на основании исполнительных документов, выплаты по которым имеют периодический характер, заполняется график выплат в </w:t>
      </w:r>
      <w:hyperlink r:id="rId82" w:anchor="Par361#Par36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разделе 5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"Расшифровка обязательства" Сведений об обязательстве по кодам бюджетной классификации, указанным получателем бюджетных средств - должником в Информации.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График заполняется до конца текущего финансового года с учетом периодичности выплат, в котором указывается итоговая сумма выплат в текущем финансовом году в целом по бюджетному обязательству. Дата окончания срока действия такого бюджетного обязательства в </w:t>
      </w:r>
      <w:hyperlink r:id="rId83" w:anchor="Par361#Par36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Сведениях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об обязательстве не указывается.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382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hyperlink r:id="rId84" w:anchor="Par361#Par36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об обязательстве по бюджетным обязательствам, возникающим на основании исполнительных документов, выплаты по которым имеют периодический характер с ограничением по сроку действия, который заканчивается ранее окончания текущего финансового года, заполняется график выплат в </w:t>
      </w:r>
      <w:hyperlink r:id="rId85" w:anchor="Par361#Par36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разделе 5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"Расшифровка обязательства" Сведений об обязательстве по кодам бюджетной классификации, указанным получателем бюджетных средств - должником в Информации.</w:t>
      </w:r>
      <w:proofErr w:type="gramEnd"/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График заполняется на оставшиеся до окончания срока действия исполнительного документа месяцы текущего финансового года с учетом периодичности выплат и содержит итоговую сумму выплат в текущем финансовом году в целом по бюджетному обязательству. В </w:t>
      </w:r>
      <w:hyperlink r:id="rId86" w:anchor="Par361#Par36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Сведениях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об обязательстве указывается дата окончания срока действия такого бюджетного обязательства.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71"/>
      <w:bookmarkEnd w:id="20"/>
      <w:r w:rsidRPr="00787382">
        <w:rPr>
          <w:rFonts w:ascii="Times New Roman" w:hAnsi="Times New Roman" w:cs="Times New Roman"/>
          <w:sz w:val="28"/>
          <w:szCs w:val="28"/>
        </w:rPr>
        <w:t xml:space="preserve">3.3. В случае если в Финансовом органе ранее было учтено бюджетное </w:t>
      </w:r>
      <w:r w:rsidRPr="00787382">
        <w:rPr>
          <w:rFonts w:ascii="Times New Roman" w:hAnsi="Times New Roman" w:cs="Times New Roman"/>
          <w:sz w:val="28"/>
          <w:szCs w:val="28"/>
        </w:rPr>
        <w:lastRenderedPageBreak/>
        <w:t>обязательство, по которому представлен исполнительный документ, то в Информации должна содержаться ссылка на учетный номер ранее учтенного бюджетного обязательства.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Финансовый орган по мере предоставления Информации формирует в соответствии с требованиями, установленными настоящим Порядком, </w:t>
      </w:r>
      <w:hyperlink r:id="rId87" w:anchor="Par712#Par712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Заявку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 внесение изменений в обязательство с указанием в </w:t>
      </w:r>
      <w:hyperlink r:id="rId88" w:anchor="Par712#Par712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"Реквизиты исполнительного документа" Заявки на внесение изменений в обязательство реквизитов соответствующего исполнительного документа.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9" w:anchor="Par712#Par712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Заявки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 внесение изменений в обязательство Финансовый орган вносит изменения в учтенное бюджетное обязательство получателя бюджетных средств, и данное изменение учитывается на соответствующем лицевом счете получателя бюджетных средств.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74"/>
      <w:bookmarkEnd w:id="21"/>
      <w:r w:rsidRPr="00787382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787382">
        <w:rPr>
          <w:rFonts w:ascii="Times New Roman" w:hAnsi="Times New Roman" w:cs="Times New Roman"/>
          <w:sz w:val="28"/>
          <w:szCs w:val="28"/>
        </w:rPr>
        <w:t>В случае если получатель бюджетных средств - должник не согласен с показателями учтенных Финансовым органом бюджетных обязательств, возникающих на основании исполнительных документов, содержащимися в представленной ему Выписке из лицевого счета получателя бюджетных средств, получатель бюджетных средств - должник представляет в Финансовый орган в произвольной письменной форме информацию об этом, на основании которой Финансовый орган вносит изменения в ранее учтенное бюджетное обязательство, возникающее</w:t>
      </w:r>
      <w:proofErr w:type="gramEnd"/>
      <w:r w:rsidRPr="00787382">
        <w:rPr>
          <w:rFonts w:ascii="Times New Roman" w:hAnsi="Times New Roman" w:cs="Times New Roman"/>
          <w:sz w:val="28"/>
          <w:szCs w:val="28"/>
        </w:rPr>
        <w:t xml:space="preserve"> на основании исполнительного документа, в порядке, установленном </w:t>
      </w:r>
      <w:hyperlink r:id="rId90" w:anchor="Par171#Par17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787382">
        <w:rPr>
          <w:rFonts w:ascii="Times New Roman" w:hAnsi="Times New Roman" w:cs="Times New Roman"/>
          <w:sz w:val="28"/>
          <w:szCs w:val="28"/>
        </w:rPr>
        <w:t>При внесении получателем бюджетных средств - должником изменений в Информацию в части кодов бюджетной классификации, по которым должен быть исполнен исполнительный документ, или при предъявлении получателем бюджетных средств - должником в Финансовый орган документа, подтверждающего исполнение исполнительного документа, документа об отсрочке, о рассрочке или об отложении исполнения судебных актов либо документа, отменяющего или приостанавливающего исполнение судебного акта, на основании которого выдан исполнительный</w:t>
      </w:r>
      <w:proofErr w:type="gramEnd"/>
      <w:r w:rsidRPr="00787382">
        <w:rPr>
          <w:rFonts w:ascii="Times New Roman" w:hAnsi="Times New Roman" w:cs="Times New Roman"/>
          <w:sz w:val="28"/>
          <w:szCs w:val="28"/>
        </w:rPr>
        <w:t xml:space="preserve"> документ, Финансовый орган вносит изменения в ранее учтенное бюджетное обязательство в порядке, установленном в </w:t>
      </w:r>
      <w:hyperlink r:id="rId91" w:anchor="Par171#Par17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пунктах 3.3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2" w:anchor="Par174#Par174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3.4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3.6. Бюджетное обязательство, возникающее на основании исполнительного документа, неисполненное на конец текущего финансового года в полном объеме, подлежит перерегистрации и учету в объеме неисполненной его части в очередном финансовом году в следующем </w:t>
      </w:r>
      <w:r w:rsidRPr="00787382">
        <w:rPr>
          <w:rFonts w:ascii="Times New Roman" w:hAnsi="Times New Roman" w:cs="Times New Roman"/>
          <w:sz w:val="28"/>
          <w:szCs w:val="28"/>
        </w:rPr>
        <w:lastRenderedPageBreak/>
        <w:t>порядке.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Бюджетное обязательство, возникающее на основании исполнительного документа по единовременным выплатам, подлежит перерегистрации в отчетном финансовом году на основании представленной получателем бюджетных средств - должником в произвольной письменной форме информации о неисполненной части бюджетного обязательства, в которой, в том числе, должна быть указана ссылка на ранее учтенное бюджетное обязательство.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382">
        <w:rPr>
          <w:rFonts w:ascii="Times New Roman" w:hAnsi="Times New Roman" w:cs="Times New Roman"/>
          <w:sz w:val="28"/>
          <w:szCs w:val="28"/>
        </w:rPr>
        <w:t>Бюджетное обязательство, возникающее на основании исполнительного документа, выплаты по которому имеют периодический характер, в случае, если коды бюджетной классификации, по которым данное бюджетное обязательство было поставлено на учет в Финансовом органе являются действующими, подлежит перерегистрации в очередном финансовом году на сумму выплаты очередного периода без представления Информации получателем бюджетных средств - должником.</w:t>
      </w:r>
      <w:proofErr w:type="gramEnd"/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382">
        <w:rPr>
          <w:rFonts w:ascii="Times New Roman" w:hAnsi="Times New Roman" w:cs="Times New Roman"/>
          <w:sz w:val="28"/>
          <w:szCs w:val="28"/>
        </w:rPr>
        <w:t>В случае если коды бюджетной классификации, по которым данное бюджетное обязательство было поставлено на учет в Финансовом органе являются недействующими, Финансовым органом осуществляется перерегистрация бюджетного обязательства на основании информации, представленной получателем бюджетных средств - должником в произвольной письменной форме о неисполненной части бюджетного обязательства, в которой, в том числе, должна быть указана ссылка на учетный номер ранее зарегистрированного бюджетного обязательства.</w:t>
      </w:r>
      <w:proofErr w:type="gramEnd"/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Финансовый орган по месту предоставления указанной в настоящем пункте настоящего Порядка информации формирует в соответствии с требованиями, установленными настоящим Порядком, </w:t>
      </w:r>
      <w:hyperlink r:id="rId93" w:anchor="Par851#Par85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Заявку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 перерегистрацию обязательства с указанием в </w:t>
      </w:r>
      <w:hyperlink r:id="rId94" w:anchor="Par851#Par85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"Реквизиты исполнительного документа" Заявки на перерегистрацию обязательства реквизитов соответствующего исполнительного документа.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На основании сформированной </w:t>
      </w:r>
      <w:hyperlink r:id="rId95" w:anchor="Par851#Par85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Заявки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 перерегистрацию обязательства Финансовый орган осуществляет перерегистрацию бюджетного обязательства, и данное бюджетное обязательство учитывается на соответствующем лицевом счете получателя бюджетных средств - должника.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87382" w:rsidRPr="00787382" w:rsidRDefault="00787382" w:rsidP="0078738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lastRenderedPageBreak/>
        <w:t>IV. Представление информации о бюджетных обязательствах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получателей бюджетных средств, учтенных в Финансовом органе 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4.1. Ежемесячно и по запросу главного распорядителя (получателя) бюджетных средств Финансовый орган </w:t>
      </w:r>
      <w:proofErr w:type="gramStart"/>
      <w:r w:rsidRPr="00787382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hyperlink r:id="rId96" w:anchor="Par1071#Par107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Справку</w:t>
        </w:r>
        <w:proofErr w:type="gramEnd"/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об исполнении принятых на учет бюджетных обязательств (далее - Справка об исполнении обязательств), оформленную по форме согласно приложению N 7 к настоящему Порядку учета.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Справка об исполнении обязательств формируется по состоянию   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 и содержит информацию об исполнении бюджетных обязательств, поставленных на учет в Финансовом органе на основании Сведений об обязательстве.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787382">
        <w:rPr>
          <w:rFonts w:ascii="Times New Roman" w:hAnsi="Times New Roman" w:cs="Times New Roman"/>
          <w:sz w:val="28"/>
          <w:szCs w:val="28"/>
        </w:rPr>
        <w:t xml:space="preserve">Финансовый орган формирует </w:t>
      </w:r>
      <w:hyperlink r:id="rId97" w:anchor="Par1134#Par1134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Реестры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принятых на учет бюджетных обязательств (далее - Реестр принятых на учет обязательств) по форме согласно приложению N 8 к настоящему Порядку учета по главным распорядителям бюджетных средств с детализацией и группировкой показателей о принятых на учет бюджетных обязательств или в целом по бюджету сельского поселения </w:t>
      </w:r>
      <w:r>
        <w:rPr>
          <w:rFonts w:ascii="Times New Roman" w:hAnsi="Times New Roman" w:cs="Times New Roman"/>
          <w:sz w:val="28"/>
          <w:szCs w:val="28"/>
        </w:rPr>
        <w:t>Аксеновский</w:t>
      </w:r>
      <w:r w:rsidRPr="007873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в разрезе кодов классификации</w:t>
      </w:r>
      <w:proofErr w:type="gramEnd"/>
      <w:r w:rsidRPr="00787382">
        <w:rPr>
          <w:rFonts w:ascii="Times New Roman" w:hAnsi="Times New Roman" w:cs="Times New Roman"/>
          <w:sz w:val="28"/>
          <w:szCs w:val="28"/>
        </w:rPr>
        <w:t xml:space="preserve"> расходов бюджетов с детализацией и группировкой необходимых показателей. </w:t>
      </w:r>
      <w:hyperlink r:id="rId98" w:anchor="Par1134#Par1134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Реестры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787382">
        <w:rPr>
          <w:rFonts w:ascii="Times New Roman" w:hAnsi="Times New Roman" w:cs="Times New Roman"/>
          <w:sz w:val="28"/>
          <w:szCs w:val="28"/>
        </w:rPr>
        <w:t xml:space="preserve">По запросу главного распорядителя (распорядителя) бюджетных средств Финансовый орган предоставляет </w:t>
      </w:r>
      <w:hyperlink r:id="rId99" w:anchor="Par1134#Par1134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Реестр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принятых на учет обязательств по находящимся в ведении главного распорядителя (распорядителя) бюджетных средств получателям бюджетных средств с детализацией и группировкой показателей о принятых на учет бюджетных обязательствах, указанной в запросе.</w:t>
      </w:r>
      <w:proofErr w:type="gramEnd"/>
      <w:r w:rsidRPr="00787382">
        <w:rPr>
          <w:rFonts w:ascii="Times New Roman" w:hAnsi="Times New Roman" w:cs="Times New Roman"/>
          <w:sz w:val="28"/>
          <w:szCs w:val="28"/>
        </w:rPr>
        <w:t xml:space="preserve"> </w:t>
      </w:r>
      <w:hyperlink r:id="rId100" w:anchor="Par1134#Par1134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Реестры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proofErr w:type="gramStart"/>
      <w:r w:rsidRPr="00787382">
        <w:rPr>
          <w:rFonts w:ascii="Times New Roman" w:hAnsi="Times New Roman" w:cs="Times New Roman"/>
          <w:sz w:val="28"/>
          <w:szCs w:val="28"/>
        </w:rPr>
        <w:t xml:space="preserve">Ежемесячно по состоянию на 1-е число каждого месяца и в сроки, установленные для представления бюджетной отчетности по исполнению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Аксеновский</w:t>
      </w:r>
      <w:r w:rsidRPr="007873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Башкортостан, Финансовый орган составляет </w:t>
      </w:r>
      <w:hyperlink r:id="rId101" w:anchor="Par1205#Par1205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Отчет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об исполнении бюджетных обязательств по форме согласно приложению N 9 к настоящему Порядку учета, учтенных в Финансовом органе.</w:t>
      </w:r>
      <w:proofErr w:type="gramEnd"/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787382">
        <w:rPr>
          <w:rFonts w:ascii="Times New Roman" w:hAnsi="Times New Roman" w:cs="Times New Roman"/>
          <w:sz w:val="28"/>
          <w:szCs w:val="28"/>
        </w:rPr>
        <w:t xml:space="preserve">По запросу в главного распорядителя (распорядителя) бюджетных средств Финансовый орган представляет дополнение к </w:t>
      </w:r>
      <w:hyperlink r:id="rId102" w:anchor="Par1205#Par1205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Отчету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об исполнении обязательств сельского поселения </w:t>
      </w:r>
      <w:r>
        <w:rPr>
          <w:rFonts w:ascii="Times New Roman" w:hAnsi="Times New Roman" w:cs="Times New Roman"/>
          <w:sz w:val="28"/>
          <w:szCs w:val="28"/>
        </w:rPr>
        <w:t>Аксеновский</w:t>
      </w:r>
      <w:r w:rsidRPr="007873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hyperlink r:id="rId103" w:anchor="Par1289#Par1289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о принятых на учет переходящих с прошлого года бюджетных обязательствах (далее - Сведения о переходящих с прошлого года обязательствах), сформированные по форме согласно приложению N 10 к настоящему Порядку.</w:t>
      </w:r>
      <w:proofErr w:type="gramEnd"/>
    </w:p>
    <w:p w:rsidR="00787382" w:rsidRPr="00787382" w:rsidRDefault="00787382" w:rsidP="00787382">
      <w:pPr>
        <w:pStyle w:val="21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382">
        <w:rPr>
          <w:rFonts w:ascii="Times New Roman" w:hAnsi="Times New Roman" w:cs="Times New Roman"/>
          <w:sz w:val="28"/>
          <w:szCs w:val="28"/>
          <w:lang w:val="ru-RU"/>
        </w:rPr>
        <w:t xml:space="preserve">4.5.1. Финансовый орган по запросу главного распорядителя (распорядителя) бюджетных средств обеспечивает представление Отчета об исполнении бюджетных обязательств, принятых в целях реализации РАИП или </w:t>
      </w:r>
      <w:proofErr w:type="spellStart"/>
      <w:r w:rsidRPr="00787382">
        <w:rPr>
          <w:rFonts w:ascii="Times New Roman" w:hAnsi="Times New Roman" w:cs="Times New Roman"/>
          <w:sz w:val="28"/>
          <w:szCs w:val="28"/>
          <w:lang w:val="ru-RU"/>
        </w:rPr>
        <w:t>Терзаказа</w:t>
      </w:r>
      <w:proofErr w:type="spellEnd"/>
      <w:r w:rsidRPr="00787382">
        <w:rPr>
          <w:rFonts w:ascii="Times New Roman" w:hAnsi="Times New Roman" w:cs="Times New Roman"/>
          <w:sz w:val="28"/>
          <w:szCs w:val="28"/>
          <w:lang w:val="ru-RU"/>
        </w:rPr>
        <w:t xml:space="preserve">, по форме согласно приложению № 11 к настоящему Порядку (далее - Отчет об исполнении обязательств по РАИП или </w:t>
      </w:r>
      <w:proofErr w:type="spellStart"/>
      <w:r w:rsidRPr="00787382">
        <w:rPr>
          <w:rFonts w:ascii="Times New Roman" w:hAnsi="Times New Roman" w:cs="Times New Roman"/>
          <w:sz w:val="28"/>
          <w:szCs w:val="28"/>
          <w:lang w:val="ru-RU"/>
        </w:rPr>
        <w:t>Терзаказу</w:t>
      </w:r>
      <w:proofErr w:type="spellEnd"/>
      <w:r w:rsidRPr="0078738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Отчет об исполнении обязательств по РАИП или </w:t>
      </w:r>
      <w:proofErr w:type="spellStart"/>
      <w:r w:rsidRPr="00787382">
        <w:rPr>
          <w:rFonts w:ascii="Times New Roman" w:hAnsi="Times New Roman" w:cs="Times New Roman"/>
          <w:sz w:val="28"/>
          <w:szCs w:val="28"/>
        </w:rPr>
        <w:t>Терзаказу</w:t>
      </w:r>
      <w:proofErr w:type="spellEnd"/>
      <w:r w:rsidRPr="00787382">
        <w:rPr>
          <w:rFonts w:ascii="Times New Roman" w:hAnsi="Times New Roman" w:cs="Times New Roman"/>
          <w:sz w:val="28"/>
          <w:szCs w:val="28"/>
        </w:rPr>
        <w:t xml:space="preserve"> формируется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4.6. Предоставление информации о бюджетных обязательствах, учтенных в Финансовом органе, содержащей сведения, составляющие государственную тайну, осуществляется в соответствии с настоящим Порядком с соблюдением норм и требований </w:t>
      </w:r>
      <w:hyperlink r:id="rId104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тайны.</w:t>
      </w:r>
    </w:p>
    <w:p w:rsidR="00787382" w:rsidRPr="00787382" w:rsidRDefault="00787382" w:rsidP="0078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787382">
        <w:rPr>
          <w:rFonts w:ascii="Times New Roman" w:hAnsi="Times New Roman" w:cs="Times New Roman"/>
          <w:sz w:val="28"/>
          <w:szCs w:val="28"/>
        </w:rPr>
        <w:t xml:space="preserve">По запросу главного распорядителя (получателя) бюджетных средств, представляемому в течение первых десяти рабочих дней текущего финансового года, Финансовый орган формирует Справку о неисполненных в отчетном финансовом году бюджетных обязательствах по муниципальным контрактам на поставку товаров, выполнение работ, оказание услуг (далее - Справка о неисполненных обязательствах по муниципальному контракту) по </w:t>
      </w:r>
      <w:hyperlink w:anchor="P2413" w:history="1">
        <w:r w:rsidRPr="0078738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согласно приложению N 12 к настоящему Порядку и направляет ее данному</w:t>
      </w:r>
      <w:proofErr w:type="gramEnd"/>
      <w:r w:rsidRPr="00787382">
        <w:rPr>
          <w:rFonts w:ascii="Times New Roman" w:hAnsi="Times New Roman" w:cs="Times New Roman"/>
          <w:sz w:val="28"/>
          <w:szCs w:val="28"/>
        </w:rPr>
        <w:t xml:space="preserve"> главному распорядителю (получателю) бюджетных средств.</w:t>
      </w:r>
    </w:p>
    <w:p w:rsidR="00787382" w:rsidRPr="00787382" w:rsidRDefault="00787382" w:rsidP="0078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На основании Справки о неисполненных обязательствах по муниципальному контракту могут быть увеличены бюджетные ассигнования на оплату муниципальных контрактов на поставку товаров, выполнение </w:t>
      </w:r>
      <w:r w:rsidRPr="00787382">
        <w:rPr>
          <w:rFonts w:ascii="Times New Roman" w:hAnsi="Times New Roman" w:cs="Times New Roman"/>
          <w:sz w:val="28"/>
          <w:szCs w:val="28"/>
        </w:rPr>
        <w:lastRenderedPageBreak/>
        <w:t>работ, оказание услуг.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87382" w:rsidRPr="00787382" w:rsidRDefault="00787382" w:rsidP="0078738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V. Указания по заполнению документов,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7382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787382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5.1. При формировании документов, предусмотренных настоящим Порядком, следует учитывать следующие общие правила: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в наименовании формы документа указывается номер (при наличии), присвоенный в порядке, установленном настоящим Порядком;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в заголовочной части формы документов указывается дата формирования документа, оформленная словесно-цифровым способом (например, "15 июня 2008"), с отражением в кодовой зоне даты в формате "день, месяц, год" (00.00.0000);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реквизиты заголовочной части форм документов предусматривают отражение по соответствующим строкам: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"Получатель бюджетных средств" - полного (сокращенного) наименования получателя бюджетных средств, соответствующего реестровой записи Сводного реестра, с отражением в кодовой зоне его кода по Сводному реестру и номера лицевого счета получателя бюджетных средств.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382">
        <w:rPr>
          <w:rFonts w:ascii="Times New Roman" w:hAnsi="Times New Roman" w:cs="Times New Roman"/>
          <w:sz w:val="28"/>
          <w:szCs w:val="28"/>
        </w:rPr>
        <w:t>Если документ представляется участником бюджетного процесса, которому получатель бюджетных средств передал свои полномочия, то по данной строке отражается полное (сокращенное) наименование получателя бюджетных средств, который передал свои полномочия, с отражением в кодовой зоне его кода по Сводному реестру, и номера лицевого счета для учета операций по переданным полномочиям получателя бюджетных средств;</w:t>
      </w:r>
      <w:proofErr w:type="gramEnd"/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"Главный распорядитель бюджетных средств" - полного (сокращенного) наименования главного распорядителя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"Главный распорядитель (распорядитель) бюджетных средств" - полного </w:t>
      </w:r>
      <w:r w:rsidRPr="00787382">
        <w:rPr>
          <w:rFonts w:ascii="Times New Roman" w:hAnsi="Times New Roman" w:cs="Times New Roman"/>
          <w:sz w:val="28"/>
          <w:szCs w:val="28"/>
        </w:rPr>
        <w:lastRenderedPageBreak/>
        <w:t>(сокращенного) наименования главного распорядителя (распорядителя)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 и его кода по Сводному реестру;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"Наименование бюджета" - "Бюджет сельского поселения </w:t>
      </w:r>
      <w:r>
        <w:rPr>
          <w:rFonts w:ascii="Times New Roman" w:hAnsi="Times New Roman" w:cs="Times New Roman"/>
          <w:sz w:val="28"/>
          <w:szCs w:val="28"/>
        </w:rPr>
        <w:t>Аксеновский</w:t>
      </w:r>
      <w:r w:rsidRPr="007873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Башкортостан";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"Финансовый орган" - "наименование Финансового органа";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"Наименование участника бюджетного процесса" - соответствующего реестровой записи Сводного реестра полного (сокращенного) наименования главного распорядителя, распорядителя бюджетных средств или получателя бюджетных средств, либо полного наименования участника бюджетного процесса, которому получатель бюджетных средств передал свои полномочия.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В содержательной (табличной) части формы документа показатели: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382">
        <w:rPr>
          <w:rFonts w:ascii="Times New Roman" w:hAnsi="Times New Roman" w:cs="Times New Roman"/>
          <w:sz w:val="28"/>
          <w:szCs w:val="28"/>
        </w:rPr>
        <w:t>содержащие</w:t>
      </w:r>
      <w:proofErr w:type="gramEnd"/>
      <w:r w:rsidRPr="00787382">
        <w:rPr>
          <w:rFonts w:ascii="Times New Roman" w:hAnsi="Times New Roman" w:cs="Times New Roman"/>
          <w:sz w:val="28"/>
          <w:szCs w:val="28"/>
        </w:rPr>
        <w:t xml:space="preserve"> дату, отражаются в формате "день, месяц, год" (00.00.0000), например (20.08.2008);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382">
        <w:rPr>
          <w:rFonts w:ascii="Times New Roman" w:hAnsi="Times New Roman" w:cs="Times New Roman"/>
          <w:sz w:val="28"/>
          <w:szCs w:val="28"/>
        </w:rPr>
        <w:t>содержащие</w:t>
      </w:r>
      <w:proofErr w:type="gramEnd"/>
      <w:r w:rsidRPr="00787382">
        <w:rPr>
          <w:rFonts w:ascii="Times New Roman" w:hAnsi="Times New Roman" w:cs="Times New Roman"/>
          <w:sz w:val="28"/>
          <w:szCs w:val="28"/>
        </w:rPr>
        <w:t xml:space="preserve"> сумму в рублях (в иностранной валюте), указывается в рублях (в иностранной валюте) с точностью до второго десятичного знака после запятой.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При отсутствии данных для заполнения по соответствующей строке раздела (подраздела) графы документа: для суммовых значений показателей проставляется "ноль" (0); для текстовых, словесно-цифровых показателей графы не заполняются.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Незаполненные по причине отсутствия данных для заполнения разделы или подразделы документа при формировании документа на бумажном носителе не выводятся на печать, а при формировании и передаче документа в электронной форме опускаются.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Оформляющая часть документа должна содержать подписи лиц, ответственных за сведения, содержащиеся в документе.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Документ, сформированный получателем бюджетных средств, участником бюджетного процесса, которому получатель бюджетных средств передал свои полномочия, подписывается руководителем, либо </w:t>
      </w:r>
      <w:r w:rsidRPr="00787382">
        <w:rPr>
          <w:rFonts w:ascii="Times New Roman" w:hAnsi="Times New Roman" w:cs="Times New Roman"/>
          <w:sz w:val="28"/>
          <w:szCs w:val="28"/>
        </w:rPr>
        <w:lastRenderedPageBreak/>
        <w:t>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Документ, сформированный Финансовым органом,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Если документ имеет более одной страницы, последующие страницы нумеруются с указанием: в правом верхнем углу - кода формы документа, номера, содержащегося в наименовании документа, а также даты, соответствующей дате, содержащейся в заголовочной части формы документа; в нижнем правом углу - номера страницы, и общего числа страниц документа.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223"/>
      <w:bookmarkEnd w:id="22"/>
      <w:r w:rsidRPr="00787382">
        <w:rPr>
          <w:rFonts w:ascii="Times New Roman" w:hAnsi="Times New Roman" w:cs="Times New Roman"/>
          <w:sz w:val="28"/>
          <w:szCs w:val="28"/>
        </w:rPr>
        <w:t xml:space="preserve">5.2. </w:t>
      </w:r>
      <w:hyperlink r:id="rId105" w:anchor="Par361#Par36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о принятом бюджетном обязательстве заполняются получателем бюджетных средств (участником бюджетного процесса, которому получатель бюджетных средств передал свои отдельные полномочия).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В разделе 1 "Реквизиты документа-основания" отражаются реквизиты документа-основания: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6" w:anchor="Par386#Par386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графе 1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- вид документа-основания;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7" w:anchor="Par386#Par386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графе 2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- номер документа-основания;</w:t>
      </w:r>
    </w:p>
    <w:p w:rsidR="00787382" w:rsidRPr="00787382" w:rsidRDefault="00787382" w:rsidP="0078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40" w:history="1">
        <w:r w:rsidRPr="00787382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- дата заключения (принятия) документа-основания;</w:t>
      </w:r>
    </w:p>
    <w:p w:rsidR="00787382" w:rsidRPr="00787382" w:rsidRDefault="00787382" w:rsidP="0078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40" w:history="1">
        <w:r w:rsidRPr="00787382">
          <w:rPr>
            <w:rFonts w:ascii="Times New Roman" w:hAnsi="Times New Roman" w:cs="Times New Roman"/>
            <w:sz w:val="28"/>
            <w:szCs w:val="28"/>
          </w:rPr>
          <w:t>графе 4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- дата начала действия документа-основания. Если документ-основание не содержит указаний на дату начала его действия, то в графе отражается дата подписания документа-основания;</w:t>
      </w:r>
    </w:p>
    <w:p w:rsidR="00787382" w:rsidRPr="00787382" w:rsidRDefault="00787382" w:rsidP="0078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40" w:history="1">
        <w:r w:rsidRPr="00787382">
          <w:rPr>
            <w:rFonts w:ascii="Times New Roman" w:hAnsi="Times New Roman" w:cs="Times New Roman"/>
            <w:sz w:val="28"/>
            <w:szCs w:val="28"/>
          </w:rPr>
          <w:t>графе 5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- дата окончания действия документа-основания. Если в документе-основании указывается срок его действия, то в графе отражается расчетная дата окончания действия документа-основания. Если документ-основание не содержит указаний о дате окончания действия документа-основания или о сроке его действия, то графа 5 не заполняется;</w:t>
      </w:r>
    </w:p>
    <w:p w:rsidR="00787382" w:rsidRPr="00787382" w:rsidRDefault="00787382" w:rsidP="0078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40" w:history="1">
        <w:r w:rsidRPr="00787382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- сумма по документу-основанию в валюте бюджетного обязательства;</w:t>
      </w:r>
    </w:p>
    <w:p w:rsidR="00787382" w:rsidRPr="00787382" w:rsidRDefault="00787382" w:rsidP="0078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40" w:history="1">
        <w:r w:rsidRPr="00787382">
          <w:rPr>
            <w:rFonts w:ascii="Times New Roman" w:hAnsi="Times New Roman" w:cs="Times New Roman"/>
            <w:sz w:val="28"/>
            <w:szCs w:val="28"/>
          </w:rPr>
          <w:t>графе 7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- код валюты бюджетного обязательства по </w:t>
      </w:r>
      <w:hyperlink r:id="rId108" w:history="1">
        <w:r w:rsidRPr="00787382">
          <w:rPr>
            <w:rFonts w:ascii="Times New Roman" w:hAnsi="Times New Roman" w:cs="Times New Roman"/>
            <w:sz w:val="28"/>
            <w:szCs w:val="28"/>
          </w:rPr>
          <w:t>ОКВ</w:t>
        </w:r>
      </w:hyperlink>
      <w:r w:rsidRPr="00787382">
        <w:rPr>
          <w:rFonts w:ascii="Times New Roman" w:hAnsi="Times New Roman" w:cs="Times New Roman"/>
          <w:sz w:val="28"/>
          <w:szCs w:val="28"/>
        </w:rPr>
        <w:t>;</w:t>
      </w:r>
    </w:p>
    <w:p w:rsidR="00787382" w:rsidRPr="00787382" w:rsidRDefault="00787382" w:rsidP="0078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40" w:history="1">
        <w:r w:rsidRPr="00787382">
          <w:rPr>
            <w:rFonts w:ascii="Times New Roman" w:hAnsi="Times New Roman" w:cs="Times New Roman"/>
            <w:sz w:val="28"/>
            <w:szCs w:val="28"/>
          </w:rPr>
          <w:t>графе 8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- сумма по документу-основанию в валюте Российской Федерации, рассчитанная путем пересчета бюджетного обязательства по </w:t>
      </w:r>
      <w:r w:rsidRPr="00787382">
        <w:rPr>
          <w:rFonts w:ascii="Times New Roman" w:hAnsi="Times New Roman" w:cs="Times New Roman"/>
          <w:sz w:val="28"/>
          <w:szCs w:val="28"/>
        </w:rPr>
        <w:lastRenderedPageBreak/>
        <w:t xml:space="preserve">документу-основанию, принятому в иностранной валюте в рублевый эквивалент по курсу Центрального банка Российской Федерации, установленному для соответствующей иностранной валюты, на день составления </w:t>
      </w:r>
      <w:hyperlink w:anchor="P440" w:history="1">
        <w:r w:rsidRPr="00787382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об обязательстве;</w:t>
      </w:r>
    </w:p>
    <w:p w:rsidR="00787382" w:rsidRPr="00787382" w:rsidRDefault="00787382" w:rsidP="0078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40" w:history="1">
        <w:r w:rsidRPr="00787382">
          <w:rPr>
            <w:rFonts w:ascii="Times New Roman" w:hAnsi="Times New Roman" w:cs="Times New Roman"/>
            <w:sz w:val="28"/>
            <w:szCs w:val="28"/>
          </w:rPr>
          <w:t>графе 9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- процент авансового платежа, установленного документом-основанием, исчисленного от общей суммы бюджетного обязательства. Если документом-основанием не установлен авансовый платеж в процентах от суммы обязательства </w:t>
      </w:r>
      <w:hyperlink w:anchor="P440" w:history="1">
        <w:r w:rsidRPr="00787382">
          <w:rPr>
            <w:rFonts w:ascii="Times New Roman" w:hAnsi="Times New Roman" w:cs="Times New Roman"/>
            <w:sz w:val="28"/>
            <w:szCs w:val="28"/>
          </w:rPr>
          <w:t>графа 9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не заполняется;</w:t>
      </w:r>
    </w:p>
    <w:p w:rsidR="00787382" w:rsidRPr="00787382" w:rsidRDefault="00787382" w:rsidP="0078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40" w:history="1">
        <w:r w:rsidRPr="00787382">
          <w:rPr>
            <w:rFonts w:ascii="Times New Roman" w:hAnsi="Times New Roman" w:cs="Times New Roman"/>
            <w:sz w:val="28"/>
            <w:szCs w:val="28"/>
          </w:rPr>
          <w:t>графе 10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- сумма авансового платежа в валюте бюджетного обязательства, установленная документом-основанием. Если документом-основанием сумма авансового платежа не установлена, в </w:t>
      </w:r>
      <w:hyperlink w:anchor="P440" w:history="1">
        <w:r w:rsidRPr="00787382">
          <w:rPr>
            <w:rFonts w:ascii="Times New Roman" w:hAnsi="Times New Roman" w:cs="Times New Roman"/>
            <w:sz w:val="28"/>
            <w:szCs w:val="28"/>
          </w:rPr>
          <w:t>графе 10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указывается значение "ноль" (0).</w:t>
      </w:r>
    </w:p>
    <w:p w:rsidR="00787382" w:rsidRPr="00787382" w:rsidRDefault="00787382" w:rsidP="0078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40" w:history="1">
        <w:r w:rsidRPr="00787382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"Реквизиты контрагента" отражаются реквизиты контрагента в соответствии с документом-основанием:</w:t>
      </w:r>
    </w:p>
    <w:p w:rsidR="00787382" w:rsidRPr="00787382" w:rsidRDefault="00787382" w:rsidP="0078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40" w:history="1">
        <w:r w:rsidRPr="00787382">
          <w:rPr>
            <w:rFonts w:ascii="Times New Roman" w:hAnsi="Times New Roman" w:cs="Times New Roman"/>
            <w:sz w:val="28"/>
            <w:szCs w:val="28"/>
          </w:rPr>
          <w:t>графе 1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- полное наименование юридического лица или фамилия, имя, отчество физического лица;</w:t>
      </w:r>
    </w:p>
    <w:p w:rsidR="00787382" w:rsidRPr="00787382" w:rsidRDefault="00787382" w:rsidP="0078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40" w:history="1">
        <w:r w:rsidRPr="00787382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- идентификационный номер налогоплательщика (ИНН) контрагента. Если контрагент не является налогоплательщиком по законодательству Российской Федерации, графа 2 не заполняется;</w:t>
      </w:r>
    </w:p>
    <w:p w:rsidR="00787382" w:rsidRPr="00787382" w:rsidRDefault="00787382" w:rsidP="0078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40" w:history="1">
        <w:r w:rsidRPr="00787382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- код причины постановки на учет в налоговом органе (КПП) контрагента (при наличии);</w:t>
      </w:r>
    </w:p>
    <w:p w:rsidR="00787382" w:rsidRPr="00787382" w:rsidRDefault="00787382" w:rsidP="0078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40" w:history="1">
        <w:r w:rsidRPr="00787382">
          <w:rPr>
            <w:rFonts w:ascii="Times New Roman" w:hAnsi="Times New Roman" w:cs="Times New Roman"/>
            <w:sz w:val="28"/>
            <w:szCs w:val="28"/>
          </w:rPr>
          <w:t>графах 4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40" w:history="1">
        <w:r w:rsidRPr="0078738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40" w:history="1">
        <w:r w:rsidRPr="0078738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юридический адрес (место регистрации):</w:t>
      </w:r>
    </w:p>
    <w:p w:rsidR="00787382" w:rsidRPr="00787382" w:rsidRDefault="00787382" w:rsidP="0078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382">
        <w:rPr>
          <w:rFonts w:ascii="Times New Roman" w:hAnsi="Times New Roman" w:cs="Times New Roman"/>
          <w:sz w:val="28"/>
          <w:szCs w:val="28"/>
        </w:rPr>
        <w:t xml:space="preserve">контрагента - юридического лица, соответственно по графам: наименование страны регистрации; код страны, в соответствии с Общероссийским </w:t>
      </w:r>
      <w:hyperlink r:id="rId109" w:history="1">
        <w:r w:rsidRPr="00787382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стран мира (ОКСМ); юридический адрес, содержащий индекс, наименование субъекта Российской Федерации, города (населенного пункта), улицы, номер дома, офиса (если имеется);</w:t>
      </w:r>
      <w:proofErr w:type="gramEnd"/>
    </w:p>
    <w:p w:rsidR="00787382" w:rsidRPr="00787382" w:rsidRDefault="00787382" w:rsidP="0078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40" w:history="1">
        <w:r w:rsidRPr="00787382">
          <w:rPr>
            <w:rFonts w:ascii="Times New Roman" w:hAnsi="Times New Roman" w:cs="Times New Roman"/>
            <w:sz w:val="28"/>
            <w:szCs w:val="28"/>
          </w:rPr>
          <w:t>графы 7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40" w:history="1">
        <w:r w:rsidRPr="0078738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не заполняются;</w:t>
      </w:r>
    </w:p>
    <w:p w:rsidR="00787382" w:rsidRPr="00787382" w:rsidRDefault="00787382" w:rsidP="0078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40" w:history="1">
        <w:r w:rsidRPr="00787382">
          <w:rPr>
            <w:rFonts w:ascii="Times New Roman" w:hAnsi="Times New Roman" w:cs="Times New Roman"/>
            <w:sz w:val="28"/>
            <w:szCs w:val="28"/>
          </w:rPr>
          <w:t>графах 9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40" w:history="1">
        <w:r w:rsidRPr="00787382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банковские реквизиты контрагента, соответственно: номер банковского счета, наименование банка, номер банковского идентификационного кода (БИК) и номер корреспондентского счета банка контрагента.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В случае, когда бюджетное обязательство возникло из исполнительного документа, заполняется </w:t>
      </w:r>
      <w:hyperlink r:id="rId110" w:anchor="Par411#Par41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раздел 3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"Реквизиты исполнительного документа", с отражением следующих показателей: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1" w:anchor="Par414#Par414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графе 1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- номера исполнительного документа;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2" w:anchor="Par414#Par414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графе 2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- даты выдачи исполнительного документа;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3" w:anchor="Par414#Par414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графе 3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- наименования судебного органа, выдавшего исполнительный документ;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4" w:anchor="Par414#Par414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графе 4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- суммы по исполнительному документу;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115" w:anchor="Par414#Par414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графах 5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6" w:anchor="Par414#Par414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6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соответственно номер, дата </w:t>
      </w:r>
      <w:hyperlink r:id="rId117" w:anchor="Par500#Par500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о поступлении исполнительного документа.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В случае, когда бюджетное обязательство возникло из заключенного получателем бюджетных средств муниципального контракта, заполняется </w:t>
      </w:r>
      <w:hyperlink r:id="rId118" w:anchor="Par424#Par424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раздел 4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"Дополнительные реквизиты обязательства, сформированного на основе контракта" с отражением следующих показателей:</w:t>
      </w:r>
    </w:p>
    <w:p w:rsidR="00787382" w:rsidRPr="00787382" w:rsidRDefault="00787382" w:rsidP="0078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40" w:history="1">
        <w:r w:rsidRPr="00787382">
          <w:rPr>
            <w:rFonts w:ascii="Times New Roman" w:hAnsi="Times New Roman" w:cs="Times New Roman"/>
            <w:sz w:val="28"/>
            <w:szCs w:val="28"/>
          </w:rPr>
          <w:t>графы 1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40" w:history="1">
        <w:r w:rsidRPr="0078738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не заполняются;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9" w:anchor="Par427#Par427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графе 6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- уникального номера реестровой записи, присвоенного уполномоченным на ведение реестра государственных (муниципальных) контрактов органом (далее - уполномоченный орган).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0" w:anchor="Par441#Par44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Раздел 5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"Расшифровка обязательства" заполняется с отражением следующих показателей: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1" w:anchor="Par444#Par444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графе 1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- порядкового номера записи по строке;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2" w:anchor="Par444#Par444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графе 2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- кодов бюджетной классификации, по которым принимается бюджетное обязательство; 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в графе 4 - наименования товаров, работ, услуг согласно документу-основанию по каждому коду бюджетной классификации, указанному в </w:t>
      </w:r>
      <w:hyperlink r:id="rId123" w:anchor="Par444#Par444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 xml:space="preserve">графе </w:t>
        </w:r>
      </w:hyperlink>
      <w:r w:rsidRPr="00787382">
        <w:rPr>
          <w:rFonts w:ascii="Times New Roman" w:hAnsi="Times New Roman" w:cs="Times New Roman"/>
          <w:sz w:val="28"/>
          <w:szCs w:val="28"/>
        </w:rPr>
        <w:t>3;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в графах с </w:t>
      </w:r>
      <w:hyperlink r:id="rId124" w:anchor="Par444#Par444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5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25" w:anchor="Par444#Par444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1</w:t>
        </w:r>
      </w:hyperlink>
      <w:r w:rsidRPr="00787382">
        <w:rPr>
          <w:rFonts w:ascii="Times New Roman" w:hAnsi="Times New Roman" w:cs="Times New Roman"/>
          <w:sz w:val="28"/>
          <w:szCs w:val="28"/>
        </w:rPr>
        <w:t>6 - помесячного графика исполнения в текущем финансовом году бюджетного обязательства в валюте обязательства по каждому виду средств, предусмотренному для его исполнения. При этом</w:t>
      </w:r>
      <w:proofErr w:type="gramStart"/>
      <w:r w:rsidRPr="007873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87382">
        <w:rPr>
          <w:rFonts w:ascii="Times New Roman" w:hAnsi="Times New Roman" w:cs="Times New Roman"/>
          <w:sz w:val="28"/>
          <w:szCs w:val="28"/>
        </w:rPr>
        <w:t xml:space="preserve"> если в месяце текущего финансового года не предусмотрено исполнение бюджетного обязательства, соответствующая указанному месяцу графа не заполняется;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6" w:anchor="Par444#Par444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графе 1</w:t>
        </w:r>
      </w:hyperlink>
      <w:r w:rsidRPr="00787382">
        <w:rPr>
          <w:rFonts w:ascii="Times New Roman" w:hAnsi="Times New Roman" w:cs="Times New Roman"/>
          <w:sz w:val="28"/>
          <w:szCs w:val="28"/>
        </w:rPr>
        <w:t>7 - общей суммы бюджетного обязательства на текущий финансовый год в валюте обязательства по каждому виду средств.</w:t>
      </w:r>
    </w:p>
    <w:p w:rsidR="00787382" w:rsidRPr="00787382" w:rsidRDefault="00787382" w:rsidP="0078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38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7" w:anchor="Par444#Par444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графе 1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8 по необходимости указывается информация, необходимая для исполнения бюджета, в том числе указывается аналитический код, идентифицирующий операцию, связанную с субсидиями (субвенциями), полученными из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Аксеновский</w:t>
      </w:r>
      <w:r w:rsidRPr="007873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Башкортостан, являющихся источником финансового обеспечения расходов местного бюджета в соответствии с кодами, установленными Финансовым органом (далее - код цели).</w:t>
      </w:r>
      <w:proofErr w:type="gramEnd"/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Отметка Финансового органа о принятии на учет бюджетного </w:t>
      </w:r>
      <w:r w:rsidRPr="00787382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 заполняется ответственным работником Финансового органа с отражением учетного номера бюджетного обязательства, сформированного в соответствии с </w:t>
      </w:r>
      <w:hyperlink w:anchor="P170" w:history="1">
        <w:r w:rsidRPr="00787382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настоящего Порядка учета и даты принятия бюджетного обязательства на учет в Финансовом органе.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 В графах 24, 25 указываются соответственно наименование и код объекта РАИП или </w:t>
      </w:r>
      <w:proofErr w:type="spellStart"/>
      <w:r w:rsidRPr="00787382">
        <w:rPr>
          <w:rFonts w:ascii="Times New Roman" w:hAnsi="Times New Roman" w:cs="Times New Roman"/>
          <w:sz w:val="28"/>
          <w:szCs w:val="28"/>
        </w:rPr>
        <w:t>Терзаказа</w:t>
      </w:r>
      <w:proofErr w:type="spellEnd"/>
      <w:r w:rsidRPr="00787382">
        <w:rPr>
          <w:rFonts w:ascii="Times New Roman" w:hAnsi="Times New Roman" w:cs="Times New Roman"/>
          <w:sz w:val="28"/>
          <w:szCs w:val="28"/>
        </w:rPr>
        <w:t>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Отметка Финансового органа о принятии на учет бюджетного обязательства заполняется ответственным работником Финансового органа с отражением учетного номера бюджетного обязательства, сформированного в соответствии с </w:t>
      </w:r>
      <w:hyperlink r:id="rId128" w:anchor="Par110#Par110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настоящего Порядка учета и даты принятия бюджетного обязательства на учет в Финансовом органе.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9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5.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3. Формирование </w:t>
      </w:r>
      <w:hyperlink r:id="rId130" w:anchor="Par712#Par712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Заявки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 внесение изменений в обязательство осуществляется получателем бюджетных сре</w:t>
      </w:r>
      <w:proofErr w:type="gramStart"/>
      <w:r w:rsidRPr="00787382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787382">
        <w:rPr>
          <w:rFonts w:ascii="Times New Roman" w:hAnsi="Times New Roman" w:cs="Times New Roman"/>
          <w:sz w:val="28"/>
          <w:szCs w:val="28"/>
        </w:rPr>
        <w:t xml:space="preserve">орядке, установленном </w:t>
      </w:r>
      <w:hyperlink r:id="rId131" w:anchor="Par223#Par223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пунктом 5.2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настоящего Порядка учета с учетом следующих особенностей.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2" w:anchor="Par712#Par712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наименование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Заявки на внесение изменений в обязательство указывается порядковый номер документа, присвоенный в пределах текущего рабочего дня получателем бюджетных средств и учетный номер бюджетного обязательства.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В заголовочной части документа указывается </w:t>
      </w:r>
      <w:hyperlink r:id="rId133" w:anchor="Par856#Par856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дата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его составления.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382">
        <w:rPr>
          <w:rFonts w:ascii="Times New Roman" w:hAnsi="Times New Roman" w:cs="Times New Roman"/>
          <w:sz w:val="28"/>
          <w:szCs w:val="28"/>
        </w:rPr>
        <w:t xml:space="preserve">При частичном (в неисполненной части) либо полном аннулировании бюджетного обязательства в связи с завершением либо расторжением муниципального контракта в </w:t>
      </w:r>
      <w:hyperlink r:id="rId134" w:anchor="Par916#Par916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графе 6 раздела 4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"Дополнительные реквизиты обязательства, сформированного на основе контракта" указывается статус исполнения контракта: "завершен (исполнен)" либо "аннулирован (расторгнут)", с отражением в </w:t>
      </w:r>
      <w:hyperlink r:id="rId135" w:anchor="Par916#Par916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графе 7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номера реестровой записи в реестре контрактов, присвоенного уполномоченным органом.</w:t>
      </w:r>
      <w:proofErr w:type="gramEnd"/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Если в бюджетном обязательстве меняются суммовые показатели, то в </w:t>
      </w:r>
      <w:hyperlink r:id="rId136" w:anchor="Par712#Par712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Заявке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 внесение изменений в обязательство указываются новые суммовые показатели и заполняются все графы в соответствующих разделах документа.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>Если изменяются только реквизиты бюджетного обязательства, документа-основания, исполнительного документа, без изменения суммовых показателей, то допускается заполнение только граф, в которых предусмотрено отражение изменяемых реквизитов. В этом случае графы с суммовыми значениями не заполняются.</w:t>
      </w:r>
    </w:p>
    <w:p w:rsidR="00787382" w:rsidRPr="00787382" w:rsidRDefault="00787382" w:rsidP="0078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lastRenderedPageBreak/>
        <w:t>В Заявке на внесение изменений в обязательство заполняются все разделы, в которых произошло изменение реквизитов и показателей ранее принятого на учет бюджетного обязательства.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7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5.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4. Формирование </w:t>
      </w:r>
      <w:hyperlink r:id="rId138" w:anchor="Par851#Par85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Заявки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 перерегистрацию бюджетного обязательства осуществляется получателем бюджетных сре</w:t>
      </w:r>
      <w:proofErr w:type="gramStart"/>
      <w:r w:rsidRPr="00787382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787382">
        <w:rPr>
          <w:rFonts w:ascii="Times New Roman" w:hAnsi="Times New Roman" w:cs="Times New Roman"/>
          <w:sz w:val="28"/>
          <w:szCs w:val="28"/>
        </w:rPr>
        <w:t xml:space="preserve">орядке, установленном </w:t>
      </w:r>
      <w:hyperlink r:id="rId139" w:anchor="Par223#Par223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пунктом 5.2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настоящего Порядка учета с учетом следующих особенностей.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0" w:anchor="Par851#Par85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Заявки на перерегистрацию обязательства указывается учетный номер бюджетного обязательства, присвоенный при принятии на учет Финансовым органом.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1" w:anchor="Par851#Par85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Заявке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на перерегистрацию обязательства заполняются все разделы, в которых произошло изменение реквизитов и показателей неисполненной части ранее принятого на учет бюджетного обязательства, в том числе коды классификации расходов бюджетов, по которым бюджетное обязательство (неисполненная часть обязательства) должно быть перерегистрировано.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2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5.5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. </w:t>
      </w:r>
      <w:hyperlink r:id="rId143" w:anchor="Par991#Par99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Акт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приемки-передачи принятых на учет бюджетных обязатель</w:t>
      </w:r>
      <w:proofErr w:type="gramStart"/>
      <w:r w:rsidRPr="0078738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87382">
        <w:rPr>
          <w:rFonts w:ascii="Times New Roman" w:hAnsi="Times New Roman" w:cs="Times New Roman"/>
          <w:sz w:val="28"/>
          <w:szCs w:val="28"/>
        </w:rPr>
        <w:t>и реорганизации участников бюджетного процесса формируется реорганизуемым получателем бюджетных средств и получателем бюджетных средств - принимающим обязательства следующим образом.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Заголовочная часть </w:t>
      </w:r>
      <w:hyperlink r:id="rId144" w:anchor="Par991#Par99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Акта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приемки-передачи бюджетных обязательств оформляется: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45" w:anchor="Par1001#Par100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строке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"Участник бюджетного процесса, передающий обязательства" указывается наименование реорганизуемого получателя бюджетных средств, с отражением в кодовой зоне - его кода по Сводному реестру;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46" w:anchor="Par1003#Par1003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строке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"Участник бюджетного процесса, принимающий обязательства" указывается наименование получателя бюджетных средств - принимающего обязательства, с отражением в кодовой зоне - его кода по Сводному реестру;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47" w:anchor="Par1009#Par1009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строке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"Основание для передачи обязательств" указываются наименование, номер и дата документа, в соответствии с которым осуществляется реорганизация.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8" w:anchor="Par1011#Par101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Раздел 1</w:t>
        </w:r>
      </w:hyperlink>
      <w:r w:rsidRPr="00787382">
        <w:rPr>
          <w:rFonts w:ascii="Times New Roman" w:hAnsi="Times New Roman" w:cs="Times New Roman"/>
          <w:sz w:val="28"/>
          <w:szCs w:val="28"/>
        </w:rPr>
        <w:t>. "Реквизиты документа-основания" формируется по следующим показателям: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9" w:anchor="Par1013#Par1013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графе 1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- учетный номер бюджетного обязательства передаваемого реорганизуемым получателем бюджетных средств;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150" w:anchor="Par1013#Par1013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графах 2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, </w:t>
      </w:r>
      <w:hyperlink r:id="rId151" w:anchor="Par1013#Par1013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3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, </w:t>
      </w:r>
      <w:hyperlink r:id="rId152" w:anchor="Par1013#Par1013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4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соответственно, вид, номер и дата оформления документа-основания бюджетного обязательства, передаваемого реорганизуемым получателем бюджетных средств;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3" w:anchor="Par1013#Par1013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графах 5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, </w:t>
      </w:r>
      <w:hyperlink r:id="rId154" w:anchor="Par1013#Par1013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6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- дата начала и дата окончания действия документа-основания;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5" w:anchor="Par1013#Par1013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графе 7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- сумма бюджетного обязательства по документу-основанию.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6" w:anchor="Par1013#Par1013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Графа 7 раздела 1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. "Реквизиты документа-основания" является группирующей для показателей, отраженных в </w:t>
      </w:r>
      <w:hyperlink r:id="rId157" w:anchor="Par1024#Par1024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графе 4 раздела 2</w:t>
        </w:r>
      </w:hyperlink>
      <w:r w:rsidRPr="00787382">
        <w:rPr>
          <w:rFonts w:ascii="Times New Roman" w:hAnsi="Times New Roman" w:cs="Times New Roman"/>
          <w:sz w:val="28"/>
          <w:szCs w:val="28"/>
        </w:rPr>
        <w:t>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8" w:anchor="Par1022#Par1022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Раздел 2</w:t>
        </w:r>
      </w:hyperlink>
      <w:r w:rsidRPr="00787382">
        <w:rPr>
          <w:rFonts w:ascii="Times New Roman" w:hAnsi="Times New Roman" w:cs="Times New Roman"/>
          <w:sz w:val="28"/>
          <w:szCs w:val="28"/>
        </w:rPr>
        <w:t>. "Бюджетные обязательства" формируется по следующим показателям: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9" w:anchor="Par1024#Par1024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графе 1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реорганизуемым получателем бюджетных средств указываются коды классификации расходов бюджетов, в разрезе которых было им принято передаваемое бюджетное обязательство;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0" w:anchor="Par1024#Par1024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графе 2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получателем бюджетных средств - принимающим обязательства указываются коды классификации расходов бюджетов, в разрезе которых им принимается бюджетное обязательство;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1" w:anchor="Par1024#Par1024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графах 3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, </w:t>
      </w:r>
      <w:hyperlink r:id="rId162" w:anchor="Par1024#Par1024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4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в разрезе кодов классификации расходов бюджетов и видов средств указываются соответственно суммы поставленных на учет и исполненных бюджетных обязательств текущего финансового года.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3" w:anchor="Par991#Par991" w:history="1">
        <w:r w:rsidRPr="00787382">
          <w:rPr>
            <w:rStyle w:val="aa"/>
            <w:rFonts w:ascii="Times New Roman" w:hAnsi="Times New Roman" w:cs="Times New Roman"/>
            <w:sz w:val="28"/>
            <w:szCs w:val="28"/>
          </w:rPr>
          <w:t>Акт</w:t>
        </w:r>
      </w:hyperlink>
      <w:r w:rsidRPr="00787382">
        <w:rPr>
          <w:rFonts w:ascii="Times New Roman" w:hAnsi="Times New Roman" w:cs="Times New Roman"/>
          <w:sz w:val="28"/>
          <w:szCs w:val="28"/>
        </w:rPr>
        <w:t xml:space="preserve"> приемки-передачи бюджетных обязательств подписывается руководителями и главными бухгалтерами (уполномоченными руководителями лицами) реорганизуемого получателя бюджетных средств и получателя бюджетных средств - принимающего обязательства.</w:t>
      </w:r>
    </w:p>
    <w:p w:rsidR="00787382" w:rsidRPr="00787382" w:rsidRDefault="00787382" w:rsidP="0078738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82">
        <w:rPr>
          <w:rFonts w:ascii="Times New Roman" w:hAnsi="Times New Roman" w:cs="Times New Roman"/>
          <w:sz w:val="28"/>
          <w:szCs w:val="28"/>
        </w:rPr>
        <w:t xml:space="preserve">В графах 10, 11 указываются соответственно наименование и код объекта РАИП или </w:t>
      </w:r>
      <w:proofErr w:type="spellStart"/>
      <w:r w:rsidRPr="00787382">
        <w:rPr>
          <w:rFonts w:ascii="Times New Roman" w:hAnsi="Times New Roman" w:cs="Times New Roman"/>
          <w:sz w:val="28"/>
          <w:szCs w:val="28"/>
        </w:rPr>
        <w:t>Терзаказа</w:t>
      </w:r>
      <w:proofErr w:type="spellEnd"/>
      <w:r w:rsidRPr="00787382">
        <w:rPr>
          <w:rFonts w:ascii="Times New Roman" w:hAnsi="Times New Roman" w:cs="Times New Roman"/>
          <w:sz w:val="28"/>
          <w:szCs w:val="28"/>
        </w:rPr>
        <w:t>.</w:t>
      </w:r>
    </w:p>
    <w:p w:rsidR="00E87D9B" w:rsidRPr="00787382" w:rsidRDefault="00E87D9B">
      <w:pPr>
        <w:rPr>
          <w:rFonts w:ascii="Times New Roman" w:hAnsi="Times New Roman" w:cs="Times New Roman"/>
          <w:sz w:val="28"/>
          <w:szCs w:val="28"/>
        </w:rPr>
      </w:pPr>
    </w:p>
    <w:sectPr w:rsidR="00E87D9B" w:rsidRPr="0078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928"/>
    <w:multiLevelType w:val="hybridMultilevel"/>
    <w:tmpl w:val="EEEE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382"/>
    <w:rsid w:val="00016A6D"/>
    <w:rsid w:val="00787382"/>
    <w:rsid w:val="00AB7168"/>
    <w:rsid w:val="00E8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8738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olor w:val="0000FF"/>
      <w:sz w:val="17"/>
      <w:szCs w:val="17"/>
    </w:rPr>
  </w:style>
  <w:style w:type="paragraph" w:styleId="3">
    <w:name w:val="heading 3"/>
    <w:basedOn w:val="a"/>
    <w:next w:val="a"/>
    <w:link w:val="30"/>
    <w:qFormat/>
    <w:rsid w:val="00787382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olor w:val="FF000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787382"/>
    <w:rPr>
      <w:rFonts w:ascii="Arial" w:eastAsia="Times New Roman" w:hAnsi="Arial" w:cs="Arial"/>
      <w:b/>
      <w:bCs/>
      <w:color w:val="0000FF"/>
      <w:sz w:val="17"/>
      <w:szCs w:val="17"/>
    </w:rPr>
  </w:style>
  <w:style w:type="character" w:customStyle="1" w:styleId="30">
    <w:name w:val="Заголовок 3 Знак"/>
    <w:basedOn w:val="a0"/>
    <w:link w:val="3"/>
    <w:rsid w:val="00787382"/>
    <w:rPr>
      <w:rFonts w:ascii="Arial" w:eastAsia="Times New Roman" w:hAnsi="Arial" w:cs="Arial"/>
      <w:b/>
      <w:bCs/>
      <w:color w:val="FF0000"/>
      <w:sz w:val="17"/>
      <w:szCs w:val="17"/>
    </w:rPr>
  </w:style>
  <w:style w:type="paragraph" w:customStyle="1" w:styleId="CharCharCharChar">
    <w:name w:val="Char Char Char Char"/>
    <w:basedOn w:val="a"/>
    <w:next w:val="a"/>
    <w:semiHidden/>
    <w:rsid w:val="0078738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7873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8738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78738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87382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Block Text"/>
    <w:basedOn w:val="a"/>
    <w:rsid w:val="00787382"/>
    <w:pPr>
      <w:spacing w:after="0" w:line="240" w:lineRule="auto"/>
      <w:ind w:left="-284" w:right="6235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sPlusNormal">
    <w:name w:val="ConsPlusNormal"/>
    <w:rsid w:val="007873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87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rsid w:val="007873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8738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semiHidden/>
    <w:rsid w:val="0078738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87382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rsid w:val="00787382"/>
    <w:rPr>
      <w:color w:val="0000FF"/>
      <w:u w:val="single"/>
    </w:rPr>
  </w:style>
  <w:style w:type="paragraph" w:customStyle="1" w:styleId="21">
    <w:name w:val="Знак Знак2"/>
    <w:basedOn w:val="a"/>
    <w:rsid w:val="00787382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b">
    <w:name w:val="Знак Знак"/>
    <w:basedOn w:val="a"/>
    <w:rsid w:val="00787382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c">
    <w:name w:val="header"/>
    <w:basedOn w:val="a"/>
    <w:link w:val="ad"/>
    <w:rsid w:val="007873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787382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787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787382"/>
    <w:pPr>
      <w:spacing w:after="0" w:line="312" w:lineRule="auto"/>
      <w:jc w:val="center"/>
    </w:pPr>
    <w:rPr>
      <w:rFonts w:ascii="Arial New Bash" w:eastAsia="Times New Roman" w:hAnsi="Arial New Bash" w:cs="Times New Roman"/>
      <w:b/>
      <w:caps/>
      <w:spacing w:val="-20"/>
      <w:sz w:val="28"/>
      <w:szCs w:val="24"/>
    </w:rPr>
  </w:style>
  <w:style w:type="paragraph" w:customStyle="1" w:styleId="1">
    <w:name w:val="Текст выноски1"/>
    <w:basedOn w:val="a"/>
    <w:rsid w:val="0078738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5BC2FB16E772D69968AB408D2AD4FA401AFA1BEDDCA4AA9EBA15035430DA1440EED970B06DC8DFCw0J" TargetMode="External"/><Relationship Id="rId117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21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42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47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63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68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84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89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12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33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38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54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59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6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07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1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32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37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53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58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74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79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02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23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28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44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49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5" Type="http://schemas.openxmlformats.org/officeDocument/2006/relationships/hyperlink" Target="consultantplus://offline/ref=E5BC2FB16E772D69968AB408D2AD4FA409A3A7BDDDC817A3E3F85C374402FE5309A49B0807DBF8wDJ" TargetMode="External"/><Relationship Id="rId90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95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60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65" Type="http://schemas.openxmlformats.org/officeDocument/2006/relationships/theme" Target="theme/theme1.xml"/><Relationship Id="rId22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27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43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48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64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69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13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18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34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39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80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85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50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55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2" Type="http://schemas.openxmlformats.org/officeDocument/2006/relationships/hyperlink" Target="consultantplus://offline/ref=E5BC2FB16E772D69968AB408D2AD4FA409A3A2BDD6C917A3E3F85C3744F0w2J" TargetMode="External"/><Relationship Id="rId17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33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38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59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03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08" Type="http://schemas.openxmlformats.org/officeDocument/2006/relationships/hyperlink" Target="consultantplus://offline/ref=1CD62BBAD67A388168ADCA85028F84323D2EAF90CD68AA471D521DA26BmFh6L" TargetMode="External"/><Relationship Id="rId124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29" Type="http://schemas.openxmlformats.org/officeDocument/2006/relationships/hyperlink" Target="consultantplus://offline/ref=E5BC2FB16E772D69968AAA05C4C110AD08ACFFB2DDC01BF4BEA7076A130BF4044EEBC24842D18DC1F7F36AF1w7J" TargetMode="External"/><Relationship Id="rId54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70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75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91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96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40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45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61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BC2FB16E772D69968AAA05C4C110AD08ACFFB2DDC01AF5B8A7076A130BF404F4wEJ" TargetMode="External"/><Relationship Id="rId15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23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28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36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49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57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06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14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19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27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0" Type="http://schemas.openxmlformats.org/officeDocument/2006/relationships/hyperlink" Target="consultantplus://offline/ref=2327E651C72F88F1960D4B2C6FF5D6B45918CFFC27EF9C144566E50C86A260CC1E73692CC76B6ABECCE9BAT616E" TargetMode="External"/><Relationship Id="rId31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44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52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60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65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73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78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81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86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94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99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01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22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30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35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43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48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51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56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D62BBAD67A388168ADCA85028F84323D2FA298C962AA471D521DA26BF6A25C858612CB8639EAB1m9hFL" TargetMode="External"/><Relationship Id="rId13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8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39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09" Type="http://schemas.openxmlformats.org/officeDocument/2006/relationships/hyperlink" Target="consultantplus://offline/ref=1CD62BBAD67A388168ADCA85028F84323D23A19BC264AA471D521DA26BF6A25C858612CB863AEBB4m9hDL" TargetMode="External"/><Relationship Id="rId34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50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55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76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97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04" Type="http://schemas.openxmlformats.org/officeDocument/2006/relationships/hyperlink" Target="consultantplus://offline/ref=E5BC2FB16E772D69968AB408D2AD4FA409A5A0BBD4C517A3E3F85C3744F0w2J" TargetMode="External"/><Relationship Id="rId120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25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41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46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7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71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92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62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2" Type="http://schemas.openxmlformats.org/officeDocument/2006/relationships/styles" Target="styles.xml"/><Relationship Id="rId29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24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40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45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66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87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10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15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31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36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57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61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82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52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9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4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30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35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56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77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00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05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26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47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8" Type="http://schemas.openxmlformats.org/officeDocument/2006/relationships/hyperlink" Target="consultantplus://offline/ref=2D1259BB620009CE9068D4F70E641E772399A30041B71C3DFD8FD1E1667A1EBA369D0F12R0G6J" TargetMode="External"/><Relationship Id="rId51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72" Type="http://schemas.openxmlformats.org/officeDocument/2006/relationships/hyperlink" Target="consultantplus://offline/ref=E5BC2FB16E772D69968AB408D2AD4FA409A5A0BBD4C517A3E3F85C3744F0w2J" TargetMode="External"/><Relationship Id="rId93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98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21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42" Type="http://schemas.openxmlformats.org/officeDocument/2006/relationships/hyperlink" Target="consultantplus://offline/ref=E5BC2FB16E772D69968AAA05C4C110AD08ACFFB2DDC01BF4BEA7076A130BF4044EEBC24842D18DC1F7F36AF1w7J" TargetMode="External"/><Relationship Id="rId163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3" Type="http://schemas.openxmlformats.org/officeDocument/2006/relationships/settings" Target="settings.xml"/><Relationship Id="rId25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46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67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16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37" Type="http://schemas.openxmlformats.org/officeDocument/2006/relationships/hyperlink" Target="consultantplus://offline/ref=E5BC2FB16E772D69968AAA05C4C110AD08ACFFB2DDC01BF4BEA7076A130BF4044EEBC24842D18DC1F7F36AF1w7J" TargetMode="External"/><Relationship Id="rId158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20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41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62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83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88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11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32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Relationship Id="rId153" Type="http://schemas.openxmlformats.org/officeDocument/2006/relationships/hyperlink" Target="file:///E:\&#1055;&#1088;&#1080;&#1082;&#1072;&#1079;&#1099;%20&#1052;&#1060;\&#1084;&#1086;&#1080;%20&#1085;&#1086;&#1074;&#1099;&#1077;\&#1044;&#1083;&#1103;%20&#1040;&#1076;&#1084;&#1080;&#1085;\50\prik_5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11899</Words>
  <Characters>67829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2016-12-19T12:28:00Z</cp:lastPrinted>
  <dcterms:created xsi:type="dcterms:W3CDTF">2016-12-19T12:22:00Z</dcterms:created>
  <dcterms:modified xsi:type="dcterms:W3CDTF">2016-12-19T12:34:00Z</dcterms:modified>
</cp:coreProperties>
</file>